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5C" w:rsidRDefault="0046725C" w:rsidP="0046725C"/>
    <w:p w:rsidR="0046725C" w:rsidRDefault="0046725C" w:rsidP="0046725C"/>
    <w:tbl>
      <w:tblPr>
        <w:tblW w:w="11547" w:type="dxa"/>
        <w:tblInd w:w="-72" w:type="dxa"/>
        <w:tblLayout w:type="fixed"/>
        <w:tblLook w:val="01E0" w:firstRow="1" w:lastRow="1" w:firstColumn="1" w:lastColumn="1" w:noHBand="0" w:noVBand="0"/>
      </w:tblPr>
      <w:tblGrid>
        <w:gridCol w:w="1881"/>
        <w:gridCol w:w="7938"/>
        <w:gridCol w:w="1728"/>
      </w:tblGrid>
      <w:tr w:rsidR="0046725C" w:rsidTr="00BE72FD">
        <w:tc>
          <w:tcPr>
            <w:tcW w:w="1881" w:type="dxa"/>
            <w:shd w:val="clear" w:color="auto" w:fill="auto"/>
          </w:tcPr>
          <w:p w:rsidR="0046725C" w:rsidRDefault="0046725C" w:rsidP="00BE72FD">
            <w:pPr>
              <w:pStyle w:val="Cabealho"/>
              <w:widowControl w:val="0"/>
              <w:jc w:val="center"/>
              <w:rPr>
                <w:b/>
                <w:sz w:val="28"/>
                <w:szCs w:val="28"/>
              </w:rPr>
            </w:pPr>
            <w:r>
              <w:rPr>
                <w:noProof/>
              </w:rPr>
              <mc:AlternateContent>
                <mc:Choice Requires="wps">
                  <w:drawing>
                    <wp:anchor distT="0" distB="0" distL="114300" distR="114300" simplePos="0" relativeHeight="251660288" behindDoc="0" locked="0" layoutInCell="1" allowOverlap="1" wp14:anchorId="301F4F78" wp14:editId="3C387015">
                      <wp:simplePos x="0" y="0"/>
                      <wp:positionH relativeFrom="column">
                        <wp:posOffset>0</wp:posOffset>
                      </wp:positionH>
                      <wp:positionV relativeFrom="paragraph">
                        <wp:posOffset>0</wp:posOffset>
                      </wp:positionV>
                      <wp:extent cx="635000" cy="635000"/>
                      <wp:effectExtent l="19050" t="19050" r="12700" b="1270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51063" id="Retângulo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4" o:title=""/>
                  <v:path textboxrect="0,0,0,0"/>
                </v:shape>
                <o:OLEObject Type="Embed" ProgID="CorelDRAW.Graphic.12" ShapeID="_x0000_i0" DrawAspect="Content" ObjectID="_1795257138" r:id="rId5"/>
              </w:object>
            </w:r>
          </w:p>
        </w:tc>
        <w:tc>
          <w:tcPr>
            <w:tcW w:w="7938" w:type="dxa"/>
            <w:shd w:val="clear" w:color="auto" w:fill="auto"/>
          </w:tcPr>
          <w:p w:rsidR="0046725C" w:rsidRDefault="0046725C" w:rsidP="00BE72FD">
            <w:pPr>
              <w:pStyle w:val="Cabealho"/>
              <w:widowControl w:val="0"/>
              <w:jc w:val="center"/>
              <w:rPr>
                <w:rFonts w:ascii="Arial" w:hAnsi="Arial"/>
                <w:b/>
                <w:i/>
                <w:sz w:val="28"/>
                <w:szCs w:val="28"/>
              </w:rPr>
            </w:pPr>
            <w:r>
              <w:rPr>
                <w:noProof/>
              </w:rPr>
              <w:drawing>
                <wp:anchor distT="0" distB="0" distL="114935" distR="114935" simplePos="0" relativeHeight="251659264" behindDoc="0" locked="0" layoutInCell="1" allowOverlap="1" wp14:anchorId="5C30A607" wp14:editId="515E308F">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6"/>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i/>
                <w:sz w:val="28"/>
                <w:szCs w:val="28"/>
              </w:rPr>
              <w:t>Conselho Municipal de Saúde de Cariacica</w:t>
            </w:r>
          </w:p>
          <w:p w:rsidR="0046725C" w:rsidRDefault="0046725C" w:rsidP="00BE72FD">
            <w:pPr>
              <w:pStyle w:val="Cabealho"/>
              <w:widowControl w:val="0"/>
              <w:tabs>
                <w:tab w:val="clear" w:pos="4419"/>
                <w:tab w:val="center" w:pos="6696"/>
              </w:tabs>
              <w:jc w:val="center"/>
              <w:rPr>
                <w:rFonts w:ascii="Arial" w:hAnsi="Arial"/>
                <w:b/>
                <w:i/>
                <w:sz w:val="28"/>
                <w:szCs w:val="28"/>
              </w:rPr>
            </w:pPr>
            <w:r>
              <w:rPr>
                <w:rFonts w:ascii="Arial" w:hAnsi="Arial"/>
                <w:b/>
                <w:i/>
                <w:sz w:val="28"/>
                <w:szCs w:val="28"/>
              </w:rPr>
              <w:t>ESTADO DO ESPÍRITO SANTO</w:t>
            </w:r>
          </w:p>
        </w:tc>
        <w:tc>
          <w:tcPr>
            <w:tcW w:w="1728" w:type="dxa"/>
            <w:shd w:val="clear" w:color="auto" w:fill="auto"/>
          </w:tcPr>
          <w:p w:rsidR="0046725C" w:rsidRDefault="0046725C" w:rsidP="00BE72FD">
            <w:pPr>
              <w:pStyle w:val="Cabealho"/>
              <w:widowControl w:val="0"/>
              <w:rPr>
                <w:b/>
                <w:i/>
                <w:sz w:val="32"/>
                <w:szCs w:val="32"/>
              </w:rPr>
            </w:pPr>
          </w:p>
        </w:tc>
      </w:tr>
    </w:tbl>
    <w:p w:rsidR="0046725C" w:rsidRDefault="0046725C" w:rsidP="0046725C">
      <w:pPr>
        <w:pStyle w:val="Cabealho"/>
        <w:pBdr>
          <w:bottom w:val="single" w:sz="4" w:space="1" w:color="000000"/>
        </w:pBdr>
        <w:tabs>
          <w:tab w:val="left" w:pos="3482"/>
          <w:tab w:val="center" w:pos="5032"/>
        </w:tabs>
      </w:pPr>
      <w:r>
        <w:tab/>
      </w:r>
      <w:r>
        <w:tab/>
      </w:r>
    </w:p>
    <w:p w:rsidR="001E307E" w:rsidRDefault="001E307E" w:rsidP="0046725C">
      <w:pPr>
        <w:spacing w:after="0" w:line="0" w:lineRule="atLeast"/>
        <w:jc w:val="center"/>
        <w:rPr>
          <w:rFonts w:ascii="Arial" w:hAnsi="Arial" w:cs="Arial"/>
          <w:b/>
          <w:sz w:val="28"/>
          <w:szCs w:val="28"/>
          <w:lang w:val="pt-PT"/>
        </w:rPr>
      </w:pPr>
    </w:p>
    <w:p w:rsidR="001E307E" w:rsidRDefault="001E307E" w:rsidP="0046725C">
      <w:pPr>
        <w:spacing w:after="0" w:line="0" w:lineRule="atLeast"/>
        <w:jc w:val="center"/>
        <w:rPr>
          <w:rFonts w:ascii="Arial" w:hAnsi="Arial" w:cs="Arial"/>
          <w:b/>
          <w:sz w:val="28"/>
          <w:szCs w:val="28"/>
          <w:lang w:val="pt-PT"/>
        </w:rPr>
      </w:pPr>
    </w:p>
    <w:p w:rsidR="0046725C" w:rsidRDefault="00A93E96" w:rsidP="0046725C">
      <w:pPr>
        <w:spacing w:after="0" w:line="0" w:lineRule="atLeast"/>
        <w:jc w:val="center"/>
        <w:rPr>
          <w:rFonts w:ascii="Arial" w:hAnsi="Arial" w:cs="Arial"/>
          <w:b/>
          <w:sz w:val="28"/>
          <w:szCs w:val="28"/>
          <w:lang w:val="pt-PT"/>
        </w:rPr>
      </w:pPr>
      <w:r>
        <w:rPr>
          <w:rFonts w:ascii="Arial" w:hAnsi="Arial" w:cs="Arial"/>
          <w:b/>
          <w:sz w:val="28"/>
          <w:szCs w:val="28"/>
          <w:lang w:val="pt-PT"/>
        </w:rPr>
        <w:t>RESOLUÇÃO Nº. 30</w:t>
      </w:r>
      <w:r w:rsidR="00360B26">
        <w:rPr>
          <w:rFonts w:ascii="Arial" w:hAnsi="Arial" w:cs="Arial"/>
          <w:b/>
          <w:sz w:val="28"/>
          <w:szCs w:val="28"/>
          <w:lang w:val="pt-PT"/>
        </w:rPr>
        <w:t>7</w:t>
      </w:r>
      <w:r w:rsidR="0046725C">
        <w:rPr>
          <w:rFonts w:ascii="Arial" w:hAnsi="Arial" w:cs="Arial"/>
          <w:b/>
          <w:sz w:val="28"/>
          <w:szCs w:val="28"/>
          <w:lang w:val="pt-PT"/>
        </w:rPr>
        <w:t xml:space="preserve">/2024 </w:t>
      </w:r>
    </w:p>
    <w:p w:rsidR="0046725C" w:rsidRDefault="0046725C" w:rsidP="0046725C">
      <w:pPr>
        <w:spacing w:after="0" w:line="0" w:lineRule="atLeast"/>
        <w:jc w:val="center"/>
        <w:rPr>
          <w:rFonts w:ascii="Arial" w:hAnsi="Arial" w:cs="Arial"/>
          <w:b/>
          <w:sz w:val="28"/>
          <w:szCs w:val="28"/>
          <w:lang w:val="pt-PT"/>
        </w:rPr>
      </w:pPr>
    </w:p>
    <w:p w:rsidR="0046725C" w:rsidRDefault="0046725C" w:rsidP="0046725C">
      <w:pPr>
        <w:spacing w:after="0" w:line="0" w:lineRule="atLeast"/>
        <w:jc w:val="center"/>
        <w:rPr>
          <w:rFonts w:ascii="Arial" w:hAnsi="Arial" w:cs="Arial"/>
          <w:b/>
          <w:sz w:val="28"/>
          <w:szCs w:val="28"/>
          <w:lang w:val="pt-PT"/>
        </w:rPr>
      </w:pPr>
    </w:p>
    <w:p w:rsidR="0046725C" w:rsidRPr="00776721" w:rsidRDefault="0046725C" w:rsidP="0046725C">
      <w:pPr>
        <w:spacing w:after="0" w:line="0" w:lineRule="atLeast"/>
        <w:jc w:val="both"/>
        <w:rPr>
          <w:rFonts w:ascii="Arial" w:hAnsi="Arial" w:cs="Arial"/>
          <w:sz w:val="24"/>
          <w:szCs w:val="24"/>
        </w:rPr>
      </w:pPr>
      <w:r w:rsidRPr="00776721">
        <w:rPr>
          <w:rFonts w:ascii="Arial" w:hAnsi="Arial" w:cs="Arial"/>
          <w:b/>
          <w:sz w:val="24"/>
          <w:szCs w:val="24"/>
        </w:rPr>
        <w:t>O Conselho Municipal de Saúde de Cariacica</w:t>
      </w:r>
      <w:r w:rsidRPr="00776721">
        <w:rPr>
          <w:rFonts w:ascii="Arial" w:hAnsi="Arial" w:cs="Arial"/>
          <w:sz w:val="24"/>
          <w:szCs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w:t>
      </w:r>
      <w:r w:rsidRPr="00776721">
        <w:rPr>
          <w:rFonts w:ascii="Arial" w:hAnsi="Arial" w:cs="Arial"/>
          <w:sz w:val="24"/>
          <w:szCs w:val="24"/>
          <w:lang w:val="pt-PT"/>
        </w:rPr>
        <w:t xml:space="preserve">e em consonância com as deliberações da </w:t>
      </w:r>
      <w:r w:rsidR="00C45966">
        <w:rPr>
          <w:rFonts w:ascii="Arial" w:hAnsi="Arial" w:cs="Arial"/>
          <w:b/>
          <w:sz w:val="24"/>
          <w:szCs w:val="24"/>
        </w:rPr>
        <w:t xml:space="preserve">60ª Sexagésima </w:t>
      </w:r>
      <w:r w:rsidR="001E307E">
        <w:rPr>
          <w:rFonts w:ascii="Arial" w:hAnsi="Arial" w:cs="Arial"/>
          <w:b/>
          <w:sz w:val="24"/>
          <w:szCs w:val="24"/>
        </w:rPr>
        <w:t>Reunião Extraordinária,</w:t>
      </w:r>
      <w:r w:rsidR="001E307E">
        <w:rPr>
          <w:rFonts w:ascii="Arial" w:hAnsi="Arial" w:cs="Arial"/>
          <w:sz w:val="24"/>
          <w:szCs w:val="24"/>
        </w:rPr>
        <w:t xml:space="preserve"> realizada no dia 12</w:t>
      </w:r>
      <w:r>
        <w:rPr>
          <w:rFonts w:ascii="Arial" w:hAnsi="Arial" w:cs="Arial"/>
          <w:sz w:val="24"/>
          <w:szCs w:val="24"/>
        </w:rPr>
        <w:t xml:space="preserve"> de novembro</w:t>
      </w:r>
      <w:r w:rsidRPr="00776721">
        <w:rPr>
          <w:rFonts w:ascii="Arial" w:hAnsi="Arial" w:cs="Arial"/>
          <w:sz w:val="24"/>
          <w:szCs w:val="24"/>
        </w:rPr>
        <w:t xml:space="preserve"> de 2024.</w:t>
      </w:r>
    </w:p>
    <w:p w:rsidR="0046725C" w:rsidRPr="00776721" w:rsidRDefault="0046725C" w:rsidP="0046725C">
      <w:pPr>
        <w:spacing w:after="0" w:line="0" w:lineRule="atLeast"/>
        <w:jc w:val="both"/>
        <w:rPr>
          <w:rFonts w:ascii="Arial" w:hAnsi="Arial" w:cs="Arial"/>
          <w:sz w:val="24"/>
          <w:szCs w:val="24"/>
        </w:rPr>
      </w:pPr>
    </w:p>
    <w:p w:rsidR="001E307E" w:rsidRDefault="001E307E" w:rsidP="0046725C">
      <w:pPr>
        <w:tabs>
          <w:tab w:val="left" w:pos="7395"/>
        </w:tabs>
        <w:spacing w:after="0" w:line="0" w:lineRule="atLeast"/>
        <w:jc w:val="both"/>
        <w:rPr>
          <w:rFonts w:ascii="Arial" w:hAnsi="Arial" w:cs="Arial"/>
          <w:b/>
          <w:bCs/>
          <w:sz w:val="24"/>
          <w:szCs w:val="24"/>
          <w:lang w:val="pt-PT"/>
        </w:rPr>
      </w:pPr>
    </w:p>
    <w:p w:rsidR="001E307E" w:rsidRDefault="001E307E" w:rsidP="0046725C">
      <w:pPr>
        <w:tabs>
          <w:tab w:val="left" w:pos="7395"/>
        </w:tabs>
        <w:spacing w:after="0" w:line="0" w:lineRule="atLeast"/>
        <w:jc w:val="both"/>
        <w:rPr>
          <w:rFonts w:ascii="Arial" w:hAnsi="Arial" w:cs="Arial"/>
          <w:b/>
          <w:bCs/>
          <w:sz w:val="24"/>
          <w:szCs w:val="24"/>
          <w:lang w:val="pt-PT"/>
        </w:rPr>
      </w:pPr>
    </w:p>
    <w:p w:rsidR="0046725C" w:rsidRPr="00776721" w:rsidRDefault="0046725C" w:rsidP="0046725C">
      <w:pPr>
        <w:tabs>
          <w:tab w:val="left" w:pos="7395"/>
        </w:tabs>
        <w:spacing w:after="0" w:line="0" w:lineRule="atLeast"/>
        <w:jc w:val="both"/>
        <w:rPr>
          <w:rFonts w:ascii="Arial" w:hAnsi="Arial" w:cs="Arial"/>
          <w:b/>
          <w:bCs/>
          <w:sz w:val="24"/>
          <w:szCs w:val="24"/>
          <w:lang w:val="pt-PT"/>
        </w:rPr>
      </w:pPr>
      <w:r w:rsidRPr="00776721">
        <w:rPr>
          <w:rFonts w:ascii="Arial" w:hAnsi="Arial" w:cs="Arial"/>
          <w:b/>
          <w:bCs/>
          <w:sz w:val="24"/>
          <w:szCs w:val="24"/>
          <w:lang w:val="pt-PT"/>
        </w:rPr>
        <w:t>Resolve:</w:t>
      </w:r>
    </w:p>
    <w:p w:rsidR="0046725C" w:rsidRPr="00776721" w:rsidRDefault="0046725C" w:rsidP="0046725C">
      <w:pPr>
        <w:tabs>
          <w:tab w:val="left" w:pos="7395"/>
        </w:tabs>
        <w:spacing w:after="0" w:line="0" w:lineRule="atLeast"/>
        <w:jc w:val="both"/>
        <w:rPr>
          <w:rFonts w:ascii="Arial" w:hAnsi="Arial" w:cs="Arial"/>
          <w:sz w:val="24"/>
          <w:szCs w:val="24"/>
        </w:rPr>
      </w:pPr>
      <w:r w:rsidRPr="00776721">
        <w:rPr>
          <w:rFonts w:ascii="Arial" w:hAnsi="Arial" w:cs="Arial"/>
          <w:b/>
          <w:bCs/>
          <w:sz w:val="24"/>
          <w:szCs w:val="24"/>
          <w:lang w:val="pt-PT"/>
        </w:rPr>
        <w:tab/>
      </w:r>
    </w:p>
    <w:p w:rsidR="0046725C" w:rsidRPr="0046725C" w:rsidRDefault="0046725C" w:rsidP="0046725C">
      <w:pPr>
        <w:spacing w:after="0" w:line="0" w:lineRule="atLeast"/>
        <w:jc w:val="both"/>
        <w:rPr>
          <w:rFonts w:ascii="Arial" w:hAnsi="Arial" w:cs="Arial"/>
          <w:bCs/>
          <w:sz w:val="24"/>
          <w:szCs w:val="24"/>
          <w:lang w:val="pt-PT"/>
        </w:rPr>
      </w:pPr>
      <w:r w:rsidRPr="00776721">
        <w:rPr>
          <w:rFonts w:ascii="Arial" w:hAnsi="Arial" w:cs="Arial"/>
          <w:b/>
          <w:bCs/>
          <w:sz w:val="24"/>
          <w:szCs w:val="24"/>
          <w:lang w:val="pt-PT"/>
        </w:rPr>
        <w:t>Art. 1º</w:t>
      </w:r>
      <w:r>
        <w:rPr>
          <w:rFonts w:ascii="Arial" w:hAnsi="Arial" w:cs="Arial"/>
          <w:b/>
          <w:bCs/>
          <w:sz w:val="24"/>
          <w:szCs w:val="24"/>
          <w:lang w:val="pt-PT"/>
        </w:rPr>
        <w:t xml:space="preserve"> </w:t>
      </w:r>
      <w:r>
        <w:rPr>
          <w:rFonts w:ascii="Arial" w:hAnsi="Arial" w:cs="Arial"/>
          <w:bCs/>
          <w:sz w:val="24"/>
          <w:szCs w:val="24"/>
          <w:lang w:val="pt-PT"/>
        </w:rPr>
        <w:t xml:space="preserve">Aprovar </w:t>
      </w:r>
      <w:r w:rsidR="00C45966">
        <w:rPr>
          <w:rFonts w:ascii="Arial" w:hAnsi="Arial" w:cs="Arial"/>
          <w:bCs/>
          <w:sz w:val="24"/>
          <w:szCs w:val="24"/>
          <w:lang w:val="pt-PT"/>
        </w:rPr>
        <w:t xml:space="preserve">a </w:t>
      </w:r>
      <w:r w:rsidR="008A1247">
        <w:rPr>
          <w:rFonts w:ascii="Arial" w:hAnsi="Arial" w:cs="Arial"/>
          <w:bCs/>
          <w:sz w:val="24"/>
          <w:szCs w:val="24"/>
          <w:lang w:val="pt-PT"/>
        </w:rPr>
        <w:t xml:space="preserve">Pauta </w:t>
      </w:r>
      <w:r w:rsidR="00C45966">
        <w:rPr>
          <w:rFonts w:ascii="Arial" w:hAnsi="Arial" w:cs="Arial"/>
          <w:bCs/>
          <w:sz w:val="24"/>
          <w:szCs w:val="24"/>
          <w:lang w:val="pt-PT"/>
        </w:rPr>
        <w:t>da</w:t>
      </w:r>
      <w:r w:rsidR="001E307E">
        <w:rPr>
          <w:rFonts w:ascii="Arial" w:hAnsi="Arial" w:cs="Arial"/>
          <w:bCs/>
          <w:sz w:val="24"/>
          <w:szCs w:val="24"/>
          <w:lang w:val="pt-PT"/>
        </w:rPr>
        <w:t xml:space="preserve"> 60º Reunião Extraordinaria</w:t>
      </w:r>
      <w:r w:rsidRPr="00776721">
        <w:rPr>
          <w:rFonts w:ascii="Arial" w:hAnsi="Arial" w:cs="Arial"/>
          <w:bCs/>
          <w:sz w:val="24"/>
          <w:szCs w:val="24"/>
          <w:lang w:val="pt-PT"/>
        </w:rPr>
        <w:t>;</w:t>
      </w:r>
    </w:p>
    <w:p w:rsidR="0046725C" w:rsidRPr="00AB755A" w:rsidRDefault="0046725C" w:rsidP="0046725C">
      <w:pPr>
        <w:spacing w:after="0" w:line="0" w:lineRule="atLeast"/>
        <w:jc w:val="both"/>
        <w:rPr>
          <w:rFonts w:ascii="Arial" w:hAnsi="Arial" w:cs="Arial"/>
          <w:b/>
          <w:sz w:val="24"/>
          <w:szCs w:val="24"/>
          <w:lang w:val="pt-PT"/>
        </w:rPr>
      </w:pPr>
    </w:p>
    <w:p w:rsidR="000041F1" w:rsidRDefault="000041F1" w:rsidP="0046725C">
      <w:pPr>
        <w:spacing w:after="0" w:line="0" w:lineRule="atLeast"/>
        <w:jc w:val="both"/>
        <w:rPr>
          <w:rFonts w:ascii="Arial" w:hAnsi="Arial" w:cs="Arial"/>
          <w:sz w:val="24"/>
          <w:szCs w:val="24"/>
          <w:lang w:val="pt-PT"/>
        </w:rPr>
      </w:pPr>
      <w:r w:rsidRPr="00AB755A">
        <w:rPr>
          <w:rFonts w:ascii="Arial" w:hAnsi="Arial" w:cs="Arial"/>
          <w:b/>
          <w:sz w:val="24"/>
          <w:szCs w:val="24"/>
          <w:lang w:val="pt-PT"/>
        </w:rPr>
        <w:t>Art. 2º</w:t>
      </w:r>
      <w:r>
        <w:rPr>
          <w:rFonts w:ascii="Arial" w:hAnsi="Arial" w:cs="Arial"/>
          <w:sz w:val="24"/>
          <w:szCs w:val="24"/>
          <w:lang w:val="pt-PT"/>
        </w:rPr>
        <w:t xml:space="preserve"> Aprovar a Conselheira Jamila Bonfá, representante do segmento das trabalhadoras</w:t>
      </w:r>
      <w:r w:rsidR="00AB755A">
        <w:rPr>
          <w:rFonts w:ascii="Arial" w:hAnsi="Arial" w:cs="Arial"/>
          <w:sz w:val="24"/>
          <w:szCs w:val="24"/>
          <w:lang w:val="pt-PT"/>
        </w:rPr>
        <w:t xml:space="preserve"> ES</w:t>
      </w:r>
      <w:r>
        <w:rPr>
          <w:rFonts w:ascii="Arial" w:hAnsi="Arial" w:cs="Arial"/>
          <w:sz w:val="24"/>
          <w:szCs w:val="24"/>
          <w:lang w:val="pt-PT"/>
        </w:rPr>
        <w:t xml:space="preserve"> – como Presidenta para o biênio 2023-2025 por </w:t>
      </w:r>
      <w:r w:rsidR="00AB755A">
        <w:rPr>
          <w:rFonts w:ascii="Arial" w:hAnsi="Arial" w:cs="Arial"/>
          <w:sz w:val="24"/>
          <w:szCs w:val="24"/>
          <w:lang w:val="pt-PT"/>
        </w:rPr>
        <w:t xml:space="preserve">unanimidade; </w:t>
      </w:r>
    </w:p>
    <w:p w:rsidR="000041F1" w:rsidRDefault="000041F1" w:rsidP="0046725C">
      <w:pPr>
        <w:spacing w:after="0" w:line="0" w:lineRule="atLeast"/>
        <w:jc w:val="both"/>
        <w:rPr>
          <w:rFonts w:ascii="Arial" w:hAnsi="Arial" w:cs="Arial"/>
          <w:sz w:val="24"/>
          <w:szCs w:val="24"/>
          <w:lang w:val="pt-PT"/>
        </w:rPr>
      </w:pPr>
    </w:p>
    <w:p w:rsidR="000041F1" w:rsidRDefault="000041F1" w:rsidP="0046725C">
      <w:pPr>
        <w:spacing w:after="0" w:line="0" w:lineRule="atLeast"/>
        <w:jc w:val="both"/>
        <w:rPr>
          <w:rFonts w:ascii="Arial" w:hAnsi="Arial" w:cs="Arial"/>
          <w:sz w:val="24"/>
          <w:szCs w:val="24"/>
          <w:lang w:val="pt-PT"/>
        </w:rPr>
      </w:pPr>
      <w:r w:rsidRPr="00AB755A">
        <w:rPr>
          <w:rFonts w:ascii="Arial" w:hAnsi="Arial" w:cs="Arial"/>
          <w:b/>
          <w:sz w:val="24"/>
          <w:szCs w:val="24"/>
          <w:lang w:val="pt-PT"/>
        </w:rPr>
        <w:t>Art 3º</w:t>
      </w:r>
      <w:r>
        <w:rPr>
          <w:rFonts w:ascii="Arial" w:hAnsi="Arial" w:cs="Arial"/>
          <w:sz w:val="24"/>
          <w:szCs w:val="24"/>
          <w:lang w:val="pt-PT"/>
        </w:rPr>
        <w:t xml:space="preserve"> Aprovar a Conselheira Maria Aparecida </w:t>
      </w:r>
      <w:r w:rsidR="00AB755A">
        <w:rPr>
          <w:rFonts w:ascii="Arial" w:hAnsi="Arial" w:cs="Arial"/>
          <w:sz w:val="24"/>
          <w:szCs w:val="24"/>
          <w:lang w:val="pt-PT"/>
        </w:rPr>
        <w:t>Gomes de Araujo, representante do segmento  das (os) usuárias (os) – como vice-presidente  para o biênio 2023-2025 13 votos a favor;</w:t>
      </w:r>
    </w:p>
    <w:p w:rsidR="00AB755A" w:rsidRDefault="00AB755A" w:rsidP="0046725C">
      <w:pPr>
        <w:spacing w:after="0" w:line="0" w:lineRule="atLeast"/>
        <w:jc w:val="both"/>
        <w:rPr>
          <w:rFonts w:ascii="Arial" w:hAnsi="Arial" w:cs="Arial"/>
          <w:sz w:val="24"/>
          <w:szCs w:val="24"/>
          <w:lang w:val="pt-PT"/>
        </w:rPr>
      </w:pPr>
    </w:p>
    <w:p w:rsidR="00AB755A" w:rsidRDefault="00AB755A" w:rsidP="0046725C">
      <w:pPr>
        <w:spacing w:after="0" w:line="0" w:lineRule="atLeast"/>
        <w:jc w:val="both"/>
        <w:rPr>
          <w:rFonts w:ascii="Arial" w:hAnsi="Arial" w:cs="Arial"/>
          <w:sz w:val="24"/>
          <w:szCs w:val="24"/>
          <w:lang w:val="pt-PT"/>
        </w:rPr>
      </w:pPr>
      <w:r w:rsidRPr="00AB755A">
        <w:rPr>
          <w:rFonts w:ascii="Arial" w:hAnsi="Arial" w:cs="Arial"/>
          <w:b/>
          <w:sz w:val="24"/>
          <w:szCs w:val="24"/>
          <w:lang w:val="pt-PT"/>
        </w:rPr>
        <w:t>Art 4º</w:t>
      </w:r>
      <w:r>
        <w:rPr>
          <w:rFonts w:ascii="Arial" w:hAnsi="Arial" w:cs="Arial"/>
          <w:sz w:val="24"/>
          <w:szCs w:val="24"/>
          <w:lang w:val="pt-PT"/>
        </w:rPr>
        <w:t xml:space="preserve"> Aprovar o Conselheiro Jean Carlos Gomes da Silva Teixeira, representante do segmento dos usuarios para compor a mesa diretora no biênio 2023-2025;</w:t>
      </w:r>
    </w:p>
    <w:p w:rsidR="00AB755A" w:rsidRDefault="00AB755A" w:rsidP="0046725C">
      <w:pPr>
        <w:spacing w:after="0" w:line="0" w:lineRule="atLeast"/>
        <w:jc w:val="both"/>
        <w:rPr>
          <w:rFonts w:ascii="Arial" w:hAnsi="Arial" w:cs="Arial"/>
          <w:sz w:val="24"/>
          <w:szCs w:val="24"/>
          <w:lang w:val="pt-PT"/>
        </w:rPr>
      </w:pPr>
    </w:p>
    <w:p w:rsidR="00AB755A" w:rsidRPr="001E307E" w:rsidRDefault="00AB755A" w:rsidP="0046725C">
      <w:pPr>
        <w:spacing w:after="0" w:line="0" w:lineRule="atLeast"/>
        <w:jc w:val="both"/>
        <w:rPr>
          <w:rFonts w:ascii="Arial" w:hAnsi="Arial" w:cs="Arial"/>
          <w:sz w:val="24"/>
          <w:szCs w:val="24"/>
          <w:lang w:val="pt-PT"/>
        </w:rPr>
      </w:pPr>
      <w:r w:rsidRPr="00AB755A">
        <w:rPr>
          <w:rFonts w:ascii="Arial" w:hAnsi="Arial" w:cs="Arial"/>
          <w:b/>
          <w:sz w:val="24"/>
          <w:szCs w:val="24"/>
          <w:lang w:val="pt-PT"/>
        </w:rPr>
        <w:t>Art 5º</w:t>
      </w:r>
      <w:r>
        <w:rPr>
          <w:rFonts w:ascii="Arial" w:hAnsi="Arial" w:cs="Arial"/>
          <w:b/>
          <w:sz w:val="24"/>
          <w:szCs w:val="24"/>
          <w:lang w:val="pt-PT"/>
        </w:rPr>
        <w:t xml:space="preserve"> </w:t>
      </w:r>
      <w:r w:rsidR="001E307E">
        <w:rPr>
          <w:rFonts w:ascii="Arial" w:hAnsi="Arial" w:cs="Arial"/>
          <w:sz w:val="24"/>
          <w:szCs w:val="24"/>
          <w:lang w:val="pt-PT"/>
        </w:rPr>
        <w:t>Aprovar a substituição do Conselheiro (membro titular representante da SEMUS) Pedro Ivo da Silva pelo Paulo Cesar Reblin.</w:t>
      </w:r>
    </w:p>
    <w:p w:rsidR="0046725C" w:rsidRDefault="0046725C" w:rsidP="0046725C">
      <w:pPr>
        <w:spacing w:after="0" w:line="0" w:lineRule="atLeast"/>
        <w:jc w:val="both"/>
        <w:rPr>
          <w:rFonts w:ascii="Arial" w:hAnsi="Arial" w:cs="Arial"/>
          <w:sz w:val="24"/>
          <w:szCs w:val="24"/>
          <w:lang w:val="pt-PT"/>
        </w:rPr>
      </w:pPr>
    </w:p>
    <w:p w:rsidR="001E307E" w:rsidRDefault="001E307E" w:rsidP="0046725C">
      <w:pPr>
        <w:spacing w:after="0" w:line="0" w:lineRule="atLeast"/>
        <w:jc w:val="both"/>
        <w:rPr>
          <w:rFonts w:ascii="Arial" w:hAnsi="Arial" w:cs="Arial"/>
          <w:sz w:val="24"/>
          <w:szCs w:val="24"/>
          <w:lang w:val="pt-PT"/>
        </w:rPr>
      </w:pPr>
      <w:r w:rsidRPr="001E307E">
        <w:rPr>
          <w:rFonts w:ascii="Arial" w:hAnsi="Arial" w:cs="Arial"/>
          <w:b/>
          <w:sz w:val="24"/>
          <w:szCs w:val="24"/>
          <w:lang w:val="pt-PT"/>
        </w:rPr>
        <w:t>Art 6º</w:t>
      </w:r>
      <w:r>
        <w:rPr>
          <w:rFonts w:ascii="Arial" w:hAnsi="Arial" w:cs="Arial"/>
          <w:sz w:val="24"/>
          <w:szCs w:val="24"/>
          <w:lang w:val="pt-PT"/>
        </w:rPr>
        <w:t xml:space="preserve"> Esta resolução entra em vigor na data de sua publicação</w:t>
      </w:r>
    </w:p>
    <w:p w:rsidR="001E307E" w:rsidRDefault="001E307E" w:rsidP="0046725C">
      <w:pPr>
        <w:spacing w:after="0" w:line="0" w:lineRule="atLeast"/>
        <w:jc w:val="both"/>
        <w:rPr>
          <w:rFonts w:ascii="Arial" w:hAnsi="Arial" w:cs="Arial"/>
          <w:sz w:val="24"/>
          <w:szCs w:val="24"/>
          <w:lang w:val="pt-PT"/>
        </w:rPr>
      </w:pPr>
    </w:p>
    <w:p w:rsidR="001E307E" w:rsidRDefault="001E307E" w:rsidP="0046725C">
      <w:pPr>
        <w:spacing w:after="0" w:line="0" w:lineRule="atLeast"/>
        <w:jc w:val="both"/>
        <w:rPr>
          <w:rFonts w:ascii="Arial" w:hAnsi="Arial" w:cs="Arial"/>
          <w:sz w:val="24"/>
          <w:szCs w:val="24"/>
          <w:lang w:val="pt-PT"/>
        </w:rPr>
      </w:pPr>
      <w:r w:rsidRPr="001E307E">
        <w:rPr>
          <w:rFonts w:ascii="Arial" w:hAnsi="Arial" w:cs="Arial"/>
          <w:b/>
          <w:sz w:val="24"/>
          <w:szCs w:val="24"/>
          <w:lang w:val="pt-PT"/>
        </w:rPr>
        <w:t>Art 7º</w:t>
      </w:r>
      <w:r>
        <w:rPr>
          <w:rFonts w:ascii="Arial" w:hAnsi="Arial" w:cs="Arial"/>
          <w:sz w:val="24"/>
          <w:szCs w:val="24"/>
          <w:lang w:val="pt-PT"/>
        </w:rPr>
        <w:t xml:space="preserve"> Revogam-se as disposições em contrário.</w:t>
      </w:r>
    </w:p>
    <w:p w:rsidR="001E307E" w:rsidRDefault="001E307E" w:rsidP="0046725C">
      <w:pPr>
        <w:spacing w:after="0" w:line="0" w:lineRule="atLeast"/>
        <w:jc w:val="both"/>
        <w:rPr>
          <w:rFonts w:ascii="Arial" w:hAnsi="Arial" w:cs="Arial"/>
          <w:sz w:val="24"/>
          <w:szCs w:val="24"/>
          <w:lang w:val="pt-PT"/>
        </w:rPr>
      </w:pPr>
    </w:p>
    <w:p w:rsidR="001E307E" w:rsidRDefault="001E307E" w:rsidP="0046725C">
      <w:pPr>
        <w:spacing w:after="0" w:line="0" w:lineRule="atLeast"/>
        <w:jc w:val="both"/>
        <w:rPr>
          <w:rFonts w:ascii="Arial" w:hAnsi="Arial" w:cs="Arial"/>
          <w:lang w:val="pt-PT"/>
        </w:rPr>
      </w:pPr>
    </w:p>
    <w:p w:rsidR="001E307E" w:rsidRDefault="001E307E"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r>
        <w:rPr>
          <w:rFonts w:ascii="Arial" w:hAnsi="Arial" w:cs="Arial"/>
          <w:lang w:val="pt-PT"/>
        </w:rPr>
        <w:t xml:space="preserve">Cariacica - ES,  </w:t>
      </w:r>
      <w:r w:rsidR="00D2672F" w:rsidRPr="00D2672F">
        <w:rPr>
          <w:rFonts w:ascii="Arial" w:hAnsi="Arial" w:cs="Arial"/>
          <w:lang w:val="pt-PT"/>
        </w:rPr>
        <w:t>12</w:t>
      </w:r>
      <w:r w:rsidRPr="00D2672F">
        <w:rPr>
          <w:rFonts w:ascii="Arial" w:hAnsi="Arial" w:cs="Arial"/>
        </w:rPr>
        <w:t xml:space="preserve"> </w:t>
      </w:r>
      <w:r w:rsidRPr="00D2672F">
        <w:rPr>
          <w:rFonts w:ascii="Arial" w:hAnsi="Arial" w:cs="Arial"/>
          <w:lang w:val="pt-PT"/>
        </w:rPr>
        <w:t xml:space="preserve">de </w:t>
      </w:r>
      <w:r w:rsidRPr="00D2672F">
        <w:rPr>
          <w:rFonts w:ascii="Arial" w:hAnsi="Arial" w:cs="Arial"/>
        </w:rPr>
        <w:t>novembro</w:t>
      </w:r>
      <w:r w:rsidRPr="00D2672F">
        <w:rPr>
          <w:rFonts w:ascii="Arial" w:hAnsi="Arial" w:cs="Arial"/>
          <w:lang w:val="pt-PT"/>
        </w:rPr>
        <w:t xml:space="preserve"> de 2024</w:t>
      </w:r>
      <w:r w:rsidRPr="00A93E96">
        <w:rPr>
          <w:rFonts w:ascii="Arial" w:hAnsi="Arial" w:cs="Arial"/>
          <w:color w:val="FF0000"/>
          <w:lang w:val="pt-PT"/>
        </w:rPr>
        <w:t>.</w:t>
      </w:r>
    </w:p>
    <w:p w:rsidR="0046725C" w:rsidRDefault="0046725C"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p>
    <w:p w:rsidR="00A93E96" w:rsidRDefault="00A93E96" w:rsidP="0046725C">
      <w:pPr>
        <w:spacing w:after="0" w:line="0" w:lineRule="atLeast"/>
        <w:jc w:val="both"/>
        <w:rPr>
          <w:rFonts w:ascii="Arial" w:hAnsi="Arial" w:cs="Arial"/>
          <w:lang w:val="pt-PT"/>
        </w:rPr>
      </w:pPr>
    </w:p>
    <w:p w:rsidR="0046725C" w:rsidRPr="00D2672F" w:rsidRDefault="0046725C" w:rsidP="0046725C">
      <w:pPr>
        <w:spacing w:after="0" w:line="0" w:lineRule="atLeast"/>
        <w:jc w:val="both"/>
        <w:rPr>
          <w:rFonts w:ascii="Arial" w:hAnsi="Arial" w:cs="Arial"/>
          <w:lang w:val="pt-PT"/>
        </w:rPr>
      </w:pPr>
      <w:r w:rsidRPr="00D2672F">
        <w:rPr>
          <w:rFonts w:ascii="Arial" w:hAnsi="Arial" w:cs="Arial"/>
          <w:lang w:val="pt-PT"/>
        </w:rPr>
        <w:t>Jamila Bonfá</w:t>
      </w:r>
    </w:p>
    <w:p w:rsidR="001E307E" w:rsidRDefault="001E307E" w:rsidP="0046725C">
      <w:pPr>
        <w:spacing w:after="0" w:line="0" w:lineRule="atLeast"/>
        <w:jc w:val="both"/>
        <w:rPr>
          <w:rFonts w:ascii="Arial" w:hAnsi="Arial" w:cs="Arial"/>
          <w:b/>
          <w:lang w:val="pt-PT"/>
        </w:rPr>
      </w:pPr>
    </w:p>
    <w:p w:rsidR="0046725C" w:rsidRPr="001E307E" w:rsidRDefault="0046725C" w:rsidP="0046725C">
      <w:pPr>
        <w:spacing w:after="0" w:line="0" w:lineRule="atLeast"/>
        <w:jc w:val="both"/>
        <w:rPr>
          <w:rFonts w:ascii="Arial" w:hAnsi="Arial" w:cs="Arial"/>
          <w:b/>
          <w:lang w:val="pt-PT"/>
        </w:rPr>
      </w:pPr>
      <w:r w:rsidRPr="001E307E">
        <w:rPr>
          <w:rFonts w:ascii="Arial" w:hAnsi="Arial" w:cs="Arial"/>
          <w:b/>
          <w:lang w:val="pt-PT"/>
        </w:rPr>
        <w:t xml:space="preserve">Presidente </w:t>
      </w:r>
      <w:r w:rsidR="00A93E96" w:rsidRPr="001E307E">
        <w:rPr>
          <w:rFonts w:ascii="Arial" w:hAnsi="Arial" w:cs="Arial"/>
          <w:b/>
          <w:lang w:val="pt-PT"/>
        </w:rPr>
        <w:t>do C</w:t>
      </w:r>
      <w:r w:rsidRPr="001E307E">
        <w:rPr>
          <w:rFonts w:ascii="Arial" w:hAnsi="Arial" w:cs="Arial"/>
          <w:b/>
          <w:lang w:val="pt-PT"/>
        </w:rPr>
        <w:t>MSC</w:t>
      </w:r>
    </w:p>
    <w:p w:rsidR="0046725C" w:rsidRDefault="0046725C"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p>
    <w:p w:rsidR="008E10FC" w:rsidRDefault="008E10FC" w:rsidP="0046725C">
      <w:pPr>
        <w:tabs>
          <w:tab w:val="left" w:pos="7905"/>
        </w:tabs>
        <w:spacing w:after="0" w:line="0" w:lineRule="atLeast"/>
        <w:rPr>
          <w:rFonts w:ascii="Arial" w:hAnsi="Arial" w:cs="Arial"/>
        </w:rPr>
      </w:pPr>
    </w:p>
    <w:p w:rsidR="008E10FC" w:rsidRDefault="008E10FC" w:rsidP="0046725C">
      <w:pPr>
        <w:tabs>
          <w:tab w:val="left" w:pos="7905"/>
        </w:tabs>
        <w:spacing w:after="0" w:line="0" w:lineRule="atLeast"/>
        <w:rPr>
          <w:rFonts w:ascii="Arial" w:hAnsi="Arial" w:cs="Arial"/>
        </w:rPr>
      </w:pPr>
    </w:p>
    <w:p w:rsidR="008E10FC" w:rsidRDefault="008E10FC" w:rsidP="0046725C">
      <w:pPr>
        <w:tabs>
          <w:tab w:val="left" w:pos="7905"/>
        </w:tabs>
        <w:spacing w:after="0" w:line="0" w:lineRule="atLeast"/>
        <w:rPr>
          <w:rFonts w:ascii="Arial" w:hAnsi="Arial" w:cs="Arial"/>
        </w:rPr>
      </w:pPr>
    </w:p>
    <w:p w:rsidR="008E10FC" w:rsidRDefault="008E10FC" w:rsidP="0046725C">
      <w:pPr>
        <w:tabs>
          <w:tab w:val="left" w:pos="7905"/>
        </w:tabs>
        <w:spacing w:after="0" w:line="0" w:lineRule="atLeast"/>
        <w:rPr>
          <w:rFonts w:ascii="Arial" w:hAnsi="Arial" w:cs="Arial"/>
        </w:rPr>
      </w:pPr>
    </w:p>
    <w:p w:rsidR="0046725C" w:rsidRDefault="0046725C" w:rsidP="0046725C">
      <w:pPr>
        <w:tabs>
          <w:tab w:val="left" w:pos="7905"/>
        </w:tabs>
        <w:spacing w:after="0" w:line="0" w:lineRule="atLeast"/>
        <w:rPr>
          <w:rFonts w:ascii="Arial" w:hAnsi="Arial" w:cs="Arial"/>
          <w:b/>
          <w:caps/>
        </w:rPr>
      </w:pPr>
      <w:r w:rsidRPr="00056534">
        <w:rPr>
          <w:rFonts w:ascii="Arial" w:hAnsi="Arial" w:cs="Arial"/>
        </w:rPr>
        <w:lastRenderedPageBreak/>
        <w:t xml:space="preserve">Homologo a Resolução </w:t>
      </w:r>
      <w:r>
        <w:rPr>
          <w:rFonts w:ascii="Arial" w:hAnsi="Arial" w:cs="Arial"/>
          <w:lang w:val="pt-PT"/>
        </w:rPr>
        <w:t>Nº. 304</w:t>
      </w:r>
      <w:r w:rsidRPr="00056534">
        <w:rPr>
          <w:rFonts w:ascii="Arial" w:hAnsi="Arial" w:cs="Arial"/>
          <w:lang w:val="pt-PT"/>
        </w:rPr>
        <w:t>/2024</w:t>
      </w:r>
      <w:r w:rsidRPr="00056534">
        <w:rPr>
          <w:rFonts w:ascii="Arial" w:hAnsi="Arial" w:cs="Arial"/>
        </w:rPr>
        <w:t>nos termos da Lei Nº. 8.142, de 28</w:t>
      </w:r>
      <w:r>
        <w:rPr>
          <w:rFonts w:ascii="Arial" w:hAnsi="Arial" w:cs="Arial"/>
        </w:rPr>
        <w:t>/12/1990</w:t>
      </w:r>
      <w:r w:rsidRPr="00056534">
        <w:rPr>
          <w:rFonts w:ascii="Arial" w:hAnsi="Arial" w:cs="Arial"/>
        </w:rPr>
        <w:t xml:space="preserve">, de acordo com </w:t>
      </w:r>
      <w:r>
        <w:rPr>
          <w:rFonts w:ascii="Arial" w:hAnsi="Arial" w:cs="Arial"/>
        </w:rPr>
        <w:t>o Art.</w:t>
      </w:r>
      <w:r w:rsidRPr="00056534">
        <w:rPr>
          <w:rFonts w:ascii="Arial" w:hAnsi="Arial" w:cs="Arial"/>
        </w:rPr>
        <w:t xml:space="preserve">14º, § 1º da Lei Municipal nº. 4.464 de 24 de abril de 2007, Lei Municipal nº. </w:t>
      </w:r>
      <w:r w:rsidRPr="00056534">
        <w:rPr>
          <w:rFonts w:ascii="Arial" w:hAnsi="Arial" w:cs="Arial"/>
          <w:b/>
          <w:caps/>
        </w:rPr>
        <w:t>6.348</w:t>
      </w:r>
      <w:r>
        <w:rPr>
          <w:rFonts w:ascii="Arial" w:hAnsi="Arial" w:cs="Arial"/>
          <w:b/>
          <w:caps/>
        </w:rPr>
        <w:t xml:space="preserve">  26/7/2022</w:t>
      </w:r>
    </w:p>
    <w:p w:rsidR="0046725C" w:rsidRPr="00BE07F9" w:rsidRDefault="0046725C" w:rsidP="0046725C">
      <w:pPr>
        <w:tabs>
          <w:tab w:val="left" w:pos="7905"/>
        </w:tabs>
        <w:spacing w:after="0" w:line="0" w:lineRule="atLeast"/>
        <w:rPr>
          <w:rFonts w:ascii="Arial" w:hAnsi="Arial" w:cs="Arial"/>
          <w:b/>
        </w:rPr>
      </w:pPr>
    </w:p>
    <w:p w:rsidR="0046725C" w:rsidRDefault="0046725C" w:rsidP="0046725C">
      <w:pPr>
        <w:tabs>
          <w:tab w:val="left" w:pos="7905"/>
        </w:tabs>
        <w:spacing w:after="0" w:line="0" w:lineRule="atLeast"/>
        <w:rPr>
          <w:rFonts w:ascii="Arial" w:hAnsi="Arial" w:cs="Arial"/>
          <w:b/>
          <w:bCs/>
          <w:shd w:val="clear" w:color="auto" w:fill="FFFFFF"/>
          <w:lang w:val="pt-PT"/>
        </w:rPr>
      </w:pPr>
      <w:r>
        <w:rPr>
          <w:rFonts w:ascii="Arial" w:hAnsi="Arial" w:cs="Arial"/>
          <w:b/>
        </w:rPr>
        <w:t>Em</w:t>
      </w:r>
      <w:r>
        <w:rPr>
          <w:rFonts w:ascii="Arial" w:hAnsi="Arial" w:cs="Arial"/>
          <w:b/>
          <w:bCs/>
          <w:shd w:val="clear" w:color="auto" w:fill="FFFFFF"/>
          <w:lang w:val="pt-PT"/>
        </w:rPr>
        <w:t>____/___/2024</w:t>
      </w:r>
    </w:p>
    <w:p w:rsidR="0046725C" w:rsidRDefault="0046725C" w:rsidP="0046725C">
      <w:pPr>
        <w:tabs>
          <w:tab w:val="left" w:pos="7905"/>
        </w:tabs>
        <w:spacing w:after="0" w:line="0" w:lineRule="atLeast"/>
        <w:rPr>
          <w:rFonts w:ascii="Arial" w:hAnsi="Arial" w:cs="Arial"/>
          <w:b/>
          <w:bCs/>
          <w:shd w:val="clear" w:color="auto" w:fill="FFFFFF"/>
          <w:lang w:val="pt-PT"/>
        </w:rPr>
      </w:pPr>
    </w:p>
    <w:p w:rsidR="000B2014" w:rsidRDefault="00825B3F" w:rsidP="000B2014">
      <w:pPr>
        <w:rPr>
          <w:rFonts w:ascii="Arial" w:hAnsi="Arial" w:cs="Arial"/>
          <w:b/>
          <w:bCs/>
          <w:lang w:val="pt-PT"/>
        </w:rPr>
      </w:pPr>
      <w:r>
        <w:rPr>
          <w:rFonts w:ascii="Arial" w:hAnsi="Arial" w:cs="Arial"/>
          <w:b/>
          <w:bCs/>
          <w:shd w:val="clear" w:color="auto" w:fill="FFFFFF"/>
          <w:lang w:val="pt-PT"/>
        </w:rPr>
        <w:t>Paulo Cesar Reblin  –</w:t>
      </w:r>
      <w:r>
        <w:rPr>
          <w:rFonts w:ascii="Arial" w:hAnsi="Arial" w:cs="Arial"/>
          <w:b/>
          <w:bCs/>
          <w:lang w:val="pt-PT"/>
        </w:rPr>
        <w:t xml:space="preserve"> </w:t>
      </w:r>
      <w:r w:rsidR="000B2014">
        <w:rPr>
          <w:rFonts w:ascii="Arial" w:hAnsi="Arial" w:cs="Arial"/>
          <w:b/>
          <w:color w:val="212529"/>
          <w:shd w:val="clear" w:color="auto" w:fill="FFFFFF"/>
        </w:rPr>
        <w:t>Subsecretário Municipal de Gestão de Saúde</w:t>
      </w:r>
    </w:p>
    <w:p w:rsidR="0046725C" w:rsidRDefault="0046725C" w:rsidP="000B2014">
      <w:pPr>
        <w:rPr>
          <w:bCs/>
          <w:iCs/>
        </w:rPr>
      </w:pPr>
      <w:bookmarkStart w:id="0" w:name="_GoBack"/>
      <w:bookmarkEnd w:id="0"/>
    </w:p>
    <w:p w:rsidR="0046725C" w:rsidRDefault="0046725C" w:rsidP="0046725C">
      <w:pPr>
        <w:ind w:left="413"/>
        <w:jc w:val="center"/>
        <w:rPr>
          <w:bCs/>
          <w:iCs/>
        </w:rPr>
      </w:pPr>
    </w:p>
    <w:tbl>
      <w:tblPr>
        <w:tblW w:w="9747" w:type="dxa"/>
        <w:tblBorders>
          <w:top w:val="single" w:sz="4" w:space="0" w:color="auto"/>
        </w:tblBorders>
        <w:tblLook w:val="01E0" w:firstRow="1" w:lastRow="1" w:firstColumn="1" w:lastColumn="1" w:noHBand="0" w:noVBand="0"/>
      </w:tblPr>
      <w:tblGrid>
        <w:gridCol w:w="6354"/>
        <w:gridCol w:w="3393"/>
      </w:tblGrid>
      <w:tr w:rsidR="0046725C" w:rsidTr="00BE72FD">
        <w:tc>
          <w:tcPr>
            <w:tcW w:w="6354" w:type="dxa"/>
          </w:tcPr>
          <w:p w:rsidR="0046725C" w:rsidRDefault="0046725C" w:rsidP="00BE72FD">
            <w:pPr>
              <w:pStyle w:val="Rodap"/>
              <w:tabs>
                <w:tab w:val="left" w:pos="206"/>
                <w:tab w:val="center" w:pos="3069"/>
              </w:tabs>
              <w:rPr>
                <w:rFonts w:ascii="Arial" w:hAnsi="Arial" w:cs="Arial"/>
                <w:b/>
                <w:i/>
                <w:sz w:val="20"/>
                <w:szCs w:val="20"/>
              </w:rPr>
            </w:pPr>
            <w:r>
              <w:rPr>
                <w:rFonts w:ascii="Arial" w:hAnsi="Arial" w:cs="Arial"/>
                <w:b/>
                <w:i/>
                <w:sz w:val="20"/>
                <w:szCs w:val="20"/>
              </w:rPr>
              <w:tab/>
            </w:r>
          </w:p>
          <w:p w:rsidR="0046725C" w:rsidRPr="00A80888" w:rsidRDefault="0046725C" w:rsidP="00BE72FD">
            <w:pPr>
              <w:pStyle w:val="Rodap"/>
              <w:rPr>
                <w:rFonts w:ascii="Arial" w:hAnsi="Arial" w:cs="Arial"/>
                <w:b/>
                <w:i/>
              </w:rPr>
            </w:pPr>
            <w:r w:rsidRPr="00A80888">
              <w:rPr>
                <w:rFonts w:ascii="Arial" w:hAnsi="Arial" w:cs="Arial"/>
                <w:b/>
                <w:i/>
                <w:sz w:val="22"/>
                <w:szCs w:val="22"/>
              </w:rPr>
              <w:t xml:space="preserve">End. </w:t>
            </w:r>
            <w:r>
              <w:rPr>
                <w:rFonts w:ascii="Arial" w:hAnsi="Arial" w:cs="Arial"/>
                <w:b/>
                <w:i/>
                <w:sz w:val="22"/>
                <w:szCs w:val="22"/>
              </w:rPr>
              <w:t>Rua José Himério</w:t>
            </w:r>
            <w:r w:rsidRPr="00A80888">
              <w:rPr>
                <w:rFonts w:ascii="Arial" w:hAnsi="Arial" w:cs="Arial"/>
                <w:b/>
                <w:i/>
                <w:sz w:val="22"/>
                <w:szCs w:val="22"/>
              </w:rPr>
              <w:t xml:space="preserve">- Nº. </w:t>
            </w:r>
            <w:r>
              <w:rPr>
                <w:rFonts w:ascii="Arial" w:hAnsi="Arial" w:cs="Arial"/>
                <w:b/>
                <w:i/>
                <w:sz w:val="22"/>
                <w:szCs w:val="22"/>
              </w:rPr>
              <w:t>11–Campo Grande</w:t>
            </w:r>
            <w:r w:rsidRPr="00A80888">
              <w:rPr>
                <w:rFonts w:ascii="Arial" w:hAnsi="Arial" w:cs="Arial"/>
                <w:b/>
                <w:i/>
                <w:sz w:val="22"/>
                <w:szCs w:val="22"/>
              </w:rPr>
              <w:t xml:space="preserve"> - Cariacica </w:t>
            </w:r>
            <w:r>
              <w:rPr>
                <w:rFonts w:ascii="Arial" w:hAnsi="Arial" w:cs="Arial"/>
                <w:b/>
                <w:i/>
                <w:sz w:val="22"/>
                <w:szCs w:val="22"/>
              </w:rPr>
              <w:t>–</w:t>
            </w:r>
            <w:r w:rsidRPr="00A80888">
              <w:rPr>
                <w:rFonts w:ascii="Arial" w:hAnsi="Arial" w:cs="Arial"/>
                <w:b/>
                <w:i/>
                <w:sz w:val="22"/>
                <w:szCs w:val="22"/>
              </w:rPr>
              <w:t xml:space="preserve"> ES</w:t>
            </w:r>
            <w:r>
              <w:rPr>
                <w:rFonts w:ascii="Arial" w:hAnsi="Arial" w:cs="Arial"/>
                <w:b/>
                <w:i/>
                <w:sz w:val="22"/>
                <w:szCs w:val="22"/>
              </w:rPr>
              <w:t xml:space="preserve"> CEP: 29.146</w:t>
            </w:r>
            <w:r w:rsidRPr="00A80888">
              <w:rPr>
                <w:rFonts w:ascii="Arial" w:hAnsi="Arial" w:cs="Arial"/>
                <w:b/>
                <w:i/>
                <w:sz w:val="22"/>
                <w:szCs w:val="22"/>
              </w:rPr>
              <w:t>-</w:t>
            </w:r>
            <w:r>
              <w:rPr>
                <w:rFonts w:ascii="Arial" w:hAnsi="Arial" w:cs="Arial"/>
                <w:b/>
                <w:i/>
                <w:sz w:val="22"/>
                <w:szCs w:val="22"/>
              </w:rPr>
              <w:t>460</w:t>
            </w:r>
            <w:r w:rsidRPr="00A80888">
              <w:rPr>
                <w:rFonts w:ascii="Arial" w:hAnsi="Arial" w:cs="Arial"/>
                <w:b/>
                <w:i/>
                <w:sz w:val="22"/>
                <w:szCs w:val="22"/>
              </w:rPr>
              <w:t xml:space="preserve"> - Tel. (27) 33</w:t>
            </w:r>
            <w:r>
              <w:rPr>
                <w:rFonts w:ascii="Arial" w:hAnsi="Arial" w:cs="Arial"/>
                <w:b/>
                <w:i/>
                <w:sz w:val="22"/>
                <w:szCs w:val="22"/>
              </w:rPr>
              <w:t>5</w:t>
            </w:r>
            <w:r w:rsidRPr="00A80888">
              <w:rPr>
                <w:rFonts w:ascii="Arial" w:hAnsi="Arial" w:cs="Arial"/>
                <w:b/>
                <w:i/>
                <w:sz w:val="22"/>
                <w:szCs w:val="22"/>
              </w:rPr>
              <w:t>4</w:t>
            </w:r>
            <w:r>
              <w:rPr>
                <w:rFonts w:ascii="Arial" w:hAnsi="Arial" w:cs="Arial"/>
                <w:b/>
                <w:i/>
                <w:sz w:val="22"/>
                <w:szCs w:val="22"/>
              </w:rPr>
              <w:t>-</w:t>
            </w:r>
            <w:r w:rsidRPr="00A80888">
              <w:rPr>
                <w:rFonts w:ascii="Arial" w:hAnsi="Arial" w:cs="Arial"/>
                <w:b/>
                <w:i/>
                <w:sz w:val="22"/>
                <w:szCs w:val="22"/>
              </w:rPr>
              <w:t>5</w:t>
            </w:r>
            <w:r>
              <w:rPr>
                <w:rFonts w:ascii="Arial" w:hAnsi="Arial" w:cs="Arial"/>
                <w:b/>
                <w:i/>
                <w:sz w:val="22"/>
                <w:szCs w:val="22"/>
              </w:rPr>
              <w:t>6</w:t>
            </w:r>
            <w:r w:rsidRPr="00A80888">
              <w:rPr>
                <w:rFonts w:ascii="Arial" w:hAnsi="Arial" w:cs="Arial"/>
                <w:b/>
                <w:i/>
                <w:sz w:val="22"/>
                <w:szCs w:val="22"/>
              </w:rPr>
              <w:t>0</w:t>
            </w:r>
            <w:r>
              <w:rPr>
                <w:rFonts w:ascii="Arial" w:hAnsi="Arial" w:cs="Arial"/>
                <w:b/>
                <w:i/>
                <w:sz w:val="22"/>
                <w:szCs w:val="22"/>
              </w:rPr>
              <w:t>5</w:t>
            </w:r>
          </w:p>
          <w:p w:rsidR="0046725C" w:rsidRPr="00A80888" w:rsidRDefault="0046725C" w:rsidP="00BE72FD">
            <w:pPr>
              <w:pStyle w:val="Rodap"/>
              <w:rPr>
                <w:rFonts w:ascii="Arial" w:hAnsi="Arial" w:cs="Arial"/>
                <w:b/>
              </w:rPr>
            </w:pPr>
            <w:r>
              <w:rPr>
                <w:rFonts w:ascii="Arial" w:hAnsi="Arial" w:cs="Arial"/>
                <w:b/>
                <w:i/>
                <w:sz w:val="22"/>
                <w:szCs w:val="22"/>
              </w:rPr>
              <w:t>Correio Eletrônico: conselhosaude@</w:t>
            </w:r>
            <w:r w:rsidRPr="00A80888">
              <w:rPr>
                <w:rFonts w:ascii="Arial" w:hAnsi="Arial" w:cs="Arial"/>
                <w:b/>
                <w:i/>
                <w:sz w:val="22"/>
                <w:szCs w:val="22"/>
              </w:rPr>
              <w:t>cariacica</w:t>
            </w:r>
            <w:r>
              <w:rPr>
                <w:rFonts w:ascii="Arial" w:hAnsi="Arial" w:cs="Arial"/>
                <w:b/>
                <w:i/>
                <w:sz w:val="22"/>
                <w:szCs w:val="22"/>
              </w:rPr>
              <w:t>.es.gov.br</w:t>
            </w:r>
          </w:p>
          <w:p w:rsidR="0046725C" w:rsidRDefault="0046725C" w:rsidP="00BE72FD">
            <w:pPr>
              <w:pStyle w:val="Rodap"/>
              <w:jc w:val="center"/>
              <w:rPr>
                <w:rFonts w:ascii="Arial" w:hAnsi="Arial" w:cs="Arial"/>
                <w:b/>
                <w:i/>
                <w:sz w:val="20"/>
                <w:szCs w:val="20"/>
              </w:rPr>
            </w:pPr>
            <w:r>
              <w:rPr>
                <w:rFonts w:ascii="Arial" w:hAnsi="Arial" w:cs="Arial"/>
                <w:b/>
                <w:i/>
                <w:sz w:val="20"/>
                <w:szCs w:val="20"/>
              </w:rPr>
              <w:tab/>
            </w:r>
          </w:p>
          <w:p w:rsidR="0046725C" w:rsidRDefault="0046725C" w:rsidP="00BE72FD">
            <w:pPr>
              <w:pStyle w:val="Rodap"/>
              <w:rPr>
                <w:rFonts w:ascii="Arial" w:hAnsi="Arial" w:cs="Arial"/>
                <w:b/>
                <w:i/>
                <w:sz w:val="16"/>
                <w:szCs w:val="20"/>
              </w:rPr>
            </w:pPr>
          </w:p>
        </w:tc>
        <w:tc>
          <w:tcPr>
            <w:tcW w:w="3393" w:type="dxa"/>
          </w:tcPr>
          <w:p w:rsidR="0046725C" w:rsidRDefault="0046725C" w:rsidP="00BE72FD">
            <w:pPr>
              <w:pStyle w:val="Rodap"/>
              <w:tabs>
                <w:tab w:val="right" w:pos="2408"/>
              </w:tabs>
              <w:rPr>
                <w:rFonts w:ascii="Arial" w:hAnsi="Arial" w:cs="Arial"/>
                <w:b/>
                <w:i/>
                <w:sz w:val="16"/>
                <w:szCs w:val="20"/>
              </w:rPr>
            </w:pPr>
            <w:r>
              <w:tab/>
            </w:r>
            <w:r w:rsidRPr="00B40166">
              <w:rPr>
                <w:noProof/>
              </w:rPr>
              <w:drawing>
                <wp:inline distT="0" distB="0" distL="0" distR="0" wp14:anchorId="2579CBDF" wp14:editId="4C8EEF65">
                  <wp:extent cx="1400175" cy="762000"/>
                  <wp:effectExtent l="0" t="0" r="9525" b="0"/>
                  <wp:docPr id="7"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46725C" w:rsidRDefault="0046725C" w:rsidP="0046725C"/>
    <w:p w:rsidR="00F969B9" w:rsidRDefault="00F969B9"/>
    <w:sectPr w:rsidR="00F969B9" w:rsidSect="004424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85"/>
    <w:rsid w:val="000041F1"/>
    <w:rsid w:val="00006F44"/>
    <w:rsid w:val="00007F5A"/>
    <w:rsid w:val="00026DC4"/>
    <w:rsid w:val="00034B68"/>
    <w:rsid w:val="00044F03"/>
    <w:rsid w:val="00045D99"/>
    <w:rsid w:val="0004642E"/>
    <w:rsid w:val="00057325"/>
    <w:rsid w:val="00062A34"/>
    <w:rsid w:val="00066F5F"/>
    <w:rsid w:val="00071BFF"/>
    <w:rsid w:val="00072B73"/>
    <w:rsid w:val="00085801"/>
    <w:rsid w:val="00085FA8"/>
    <w:rsid w:val="00087DF4"/>
    <w:rsid w:val="00094E9C"/>
    <w:rsid w:val="00095418"/>
    <w:rsid w:val="000A05B7"/>
    <w:rsid w:val="000A6189"/>
    <w:rsid w:val="000B126C"/>
    <w:rsid w:val="000B2014"/>
    <w:rsid w:val="000B5B0D"/>
    <w:rsid w:val="000B5D38"/>
    <w:rsid w:val="000B7166"/>
    <w:rsid w:val="000B7C90"/>
    <w:rsid w:val="000C5721"/>
    <w:rsid w:val="000D0558"/>
    <w:rsid w:val="000D4299"/>
    <w:rsid w:val="000E7694"/>
    <w:rsid w:val="000E7EF5"/>
    <w:rsid w:val="000F5DF2"/>
    <w:rsid w:val="00101A38"/>
    <w:rsid w:val="00101CD3"/>
    <w:rsid w:val="0010585B"/>
    <w:rsid w:val="001066A3"/>
    <w:rsid w:val="001071F8"/>
    <w:rsid w:val="00110222"/>
    <w:rsid w:val="001107E5"/>
    <w:rsid w:val="00110ED8"/>
    <w:rsid w:val="00116B56"/>
    <w:rsid w:val="00123BC0"/>
    <w:rsid w:val="001270DE"/>
    <w:rsid w:val="00127B48"/>
    <w:rsid w:val="00133028"/>
    <w:rsid w:val="00137F6B"/>
    <w:rsid w:val="00153718"/>
    <w:rsid w:val="001575FD"/>
    <w:rsid w:val="00157DBD"/>
    <w:rsid w:val="0016399B"/>
    <w:rsid w:val="00165879"/>
    <w:rsid w:val="0016777F"/>
    <w:rsid w:val="0017432A"/>
    <w:rsid w:val="00175B37"/>
    <w:rsid w:val="00176ED7"/>
    <w:rsid w:val="00177DC6"/>
    <w:rsid w:val="0018236E"/>
    <w:rsid w:val="001848AB"/>
    <w:rsid w:val="0018519D"/>
    <w:rsid w:val="0019367D"/>
    <w:rsid w:val="0019656F"/>
    <w:rsid w:val="001C2F02"/>
    <w:rsid w:val="001C5EEF"/>
    <w:rsid w:val="001D11FA"/>
    <w:rsid w:val="001D19C3"/>
    <w:rsid w:val="001E10F0"/>
    <w:rsid w:val="001E307E"/>
    <w:rsid w:val="001E4B2A"/>
    <w:rsid w:val="001E5CA8"/>
    <w:rsid w:val="001F2BA6"/>
    <w:rsid w:val="001F7A62"/>
    <w:rsid w:val="002049D8"/>
    <w:rsid w:val="00205AEF"/>
    <w:rsid w:val="0021353B"/>
    <w:rsid w:val="002173B9"/>
    <w:rsid w:val="0023548D"/>
    <w:rsid w:val="0023617D"/>
    <w:rsid w:val="00241E4B"/>
    <w:rsid w:val="00243833"/>
    <w:rsid w:val="002543E6"/>
    <w:rsid w:val="00256B8F"/>
    <w:rsid w:val="002571CC"/>
    <w:rsid w:val="002645E6"/>
    <w:rsid w:val="002650B4"/>
    <w:rsid w:val="00265816"/>
    <w:rsid w:val="00267A21"/>
    <w:rsid w:val="002736EF"/>
    <w:rsid w:val="00276298"/>
    <w:rsid w:val="002770CA"/>
    <w:rsid w:val="002802DC"/>
    <w:rsid w:val="002815E7"/>
    <w:rsid w:val="00282D28"/>
    <w:rsid w:val="002851C8"/>
    <w:rsid w:val="002879BC"/>
    <w:rsid w:val="00287AC1"/>
    <w:rsid w:val="002906ED"/>
    <w:rsid w:val="002A023D"/>
    <w:rsid w:val="002A1BC3"/>
    <w:rsid w:val="002A2E78"/>
    <w:rsid w:val="002A7B8F"/>
    <w:rsid w:val="002B0317"/>
    <w:rsid w:val="002B03B2"/>
    <w:rsid w:val="002C2A68"/>
    <w:rsid w:val="002E1766"/>
    <w:rsid w:val="002E5047"/>
    <w:rsid w:val="002F0CDB"/>
    <w:rsid w:val="00301FC3"/>
    <w:rsid w:val="00321E72"/>
    <w:rsid w:val="00325786"/>
    <w:rsid w:val="00330975"/>
    <w:rsid w:val="00331B0F"/>
    <w:rsid w:val="0033223D"/>
    <w:rsid w:val="003414E2"/>
    <w:rsid w:val="00341CF4"/>
    <w:rsid w:val="003478F1"/>
    <w:rsid w:val="00360B26"/>
    <w:rsid w:val="00372FF2"/>
    <w:rsid w:val="0038368F"/>
    <w:rsid w:val="00383A83"/>
    <w:rsid w:val="003B05D4"/>
    <w:rsid w:val="003B0A5C"/>
    <w:rsid w:val="003B64C3"/>
    <w:rsid w:val="003C18FE"/>
    <w:rsid w:val="003D27EA"/>
    <w:rsid w:val="003D4BAE"/>
    <w:rsid w:val="003D58C3"/>
    <w:rsid w:val="003E0B9D"/>
    <w:rsid w:val="003E0D1A"/>
    <w:rsid w:val="003E1A75"/>
    <w:rsid w:val="003F01DE"/>
    <w:rsid w:val="003F0843"/>
    <w:rsid w:val="003F1DB1"/>
    <w:rsid w:val="003F1FC3"/>
    <w:rsid w:val="003F7D81"/>
    <w:rsid w:val="0040160D"/>
    <w:rsid w:val="004048AD"/>
    <w:rsid w:val="004102B0"/>
    <w:rsid w:val="004113B5"/>
    <w:rsid w:val="00411C2B"/>
    <w:rsid w:val="004132D4"/>
    <w:rsid w:val="0041382F"/>
    <w:rsid w:val="004222F8"/>
    <w:rsid w:val="00422A35"/>
    <w:rsid w:val="00425C4B"/>
    <w:rsid w:val="00426715"/>
    <w:rsid w:val="004314E0"/>
    <w:rsid w:val="004358A6"/>
    <w:rsid w:val="004453F0"/>
    <w:rsid w:val="00452429"/>
    <w:rsid w:val="00452695"/>
    <w:rsid w:val="004631D4"/>
    <w:rsid w:val="0046415F"/>
    <w:rsid w:val="00466E4B"/>
    <w:rsid w:val="0046725C"/>
    <w:rsid w:val="00473277"/>
    <w:rsid w:val="00473302"/>
    <w:rsid w:val="00475C12"/>
    <w:rsid w:val="00475C54"/>
    <w:rsid w:val="00475F71"/>
    <w:rsid w:val="00477019"/>
    <w:rsid w:val="00480015"/>
    <w:rsid w:val="00483439"/>
    <w:rsid w:val="00486B37"/>
    <w:rsid w:val="0049283C"/>
    <w:rsid w:val="004A7C3F"/>
    <w:rsid w:val="004B5078"/>
    <w:rsid w:val="004B6010"/>
    <w:rsid w:val="004C2477"/>
    <w:rsid w:val="004C32D9"/>
    <w:rsid w:val="004C3EFE"/>
    <w:rsid w:val="004C407C"/>
    <w:rsid w:val="004C45DE"/>
    <w:rsid w:val="004C6404"/>
    <w:rsid w:val="004D07B9"/>
    <w:rsid w:val="004D0EF6"/>
    <w:rsid w:val="004D48EA"/>
    <w:rsid w:val="004D4C36"/>
    <w:rsid w:val="004E60A1"/>
    <w:rsid w:val="004F4EC9"/>
    <w:rsid w:val="004F6649"/>
    <w:rsid w:val="004F6F04"/>
    <w:rsid w:val="004F742A"/>
    <w:rsid w:val="004F7D43"/>
    <w:rsid w:val="005079B5"/>
    <w:rsid w:val="00507E78"/>
    <w:rsid w:val="00510E19"/>
    <w:rsid w:val="0052465C"/>
    <w:rsid w:val="00533EFD"/>
    <w:rsid w:val="00534C79"/>
    <w:rsid w:val="00536BEC"/>
    <w:rsid w:val="00540196"/>
    <w:rsid w:val="00541A6A"/>
    <w:rsid w:val="00546695"/>
    <w:rsid w:val="00552CE2"/>
    <w:rsid w:val="00554AC6"/>
    <w:rsid w:val="00570B12"/>
    <w:rsid w:val="0057196C"/>
    <w:rsid w:val="00586F53"/>
    <w:rsid w:val="005902F1"/>
    <w:rsid w:val="005963B8"/>
    <w:rsid w:val="005A21E0"/>
    <w:rsid w:val="005B1F91"/>
    <w:rsid w:val="005B75F2"/>
    <w:rsid w:val="005C5AD3"/>
    <w:rsid w:val="005C5F87"/>
    <w:rsid w:val="005D48B4"/>
    <w:rsid w:val="005D6422"/>
    <w:rsid w:val="005D76D1"/>
    <w:rsid w:val="005E0574"/>
    <w:rsid w:val="005E1831"/>
    <w:rsid w:val="005E36A9"/>
    <w:rsid w:val="005E3B4B"/>
    <w:rsid w:val="005F59CF"/>
    <w:rsid w:val="00602E03"/>
    <w:rsid w:val="00605208"/>
    <w:rsid w:val="00606274"/>
    <w:rsid w:val="00614F9E"/>
    <w:rsid w:val="00617D5A"/>
    <w:rsid w:val="0062639A"/>
    <w:rsid w:val="00630E42"/>
    <w:rsid w:val="00633981"/>
    <w:rsid w:val="006366A6"/>
    <w:rsid w:val="00646A2C"/>
    <w:rsid w:val="00670FF7"/>
    <w:rsid w:val="00671C56"/>
    <w:rsid w:val="00672757"/>
    <w:rsid w:val="00673A04"/>
    <w:rsid w:val="00676119"/>
    <w:rsid w:val="00681684"/>
    <w:rsid w:val="0068463D"/>
    <w:rsid w:val="00690AFA"/>
    <w:rsid w:val="006A075A"/>
    <w:rsid w:val="006A21FB"/>
    <w:rsid w:val="006A664F"/>
    <w:rsid w:val="006A7EA7"/>
    <w:rsid w:val="006B55A9"/>
    <w:rsid w:val="006C6CDB"/>
    <w:rsid w:val="006D3082"/>
    <w:rsid w:val="006D63F6"/>
    <w:rsid w:val="006E4290"/>
    <w:rsid w:val="00703BB9"/>
    <w:rsid w:val="0071015F"/>
    <w:rsid w:val="00710FA4"/>
    <w:rsid w:val="0071732E"/>
    <w:rsid w:val="0072313F"/>
    <w:rsid w:val="007251A8"/>
    <w:rsid w:val="007266DF"/>
    <w:rsid w:val="007314E6"/>
    <w:rsid w:val="00733039"/>
    <w:rsid w:val="00734637"/>
    <w:rsid w:val="00743604"/>
    <w:rsid w:val="0074382C"/>
    <w:rsid w:val="00751922"/>
    <w:rsid w:val="00762CA3"/>
    <w:rsid w:val="00767133"/>
    <w:rsid w:val="00782F7F"/>
    <w:rsid w:val="0078512C"/>
    <w:rsid w:val="007900E1"/>
    <w:rsid w:val="00794CB4"/>
    <w:rsid w:val="007A1C29"/>
    <w:rsid w:val="007B1703"/>
    <w:rsid w:val="007B38C1"/>
    <w:rsid w:val="007B55F0"/>
    <w:rsid w:val="007C25C7"/>
    <w:rsid w:val="007C6667"/>
    <w:rsid w:val="007D6D6C"/>
    <w:rsid w:val="007E3ED1"/>
    <w:rsid w:val="007E6D08"/>
    <w:rsid w:val="007F4B26"/>
    <w:rsid w:val="007F5471"/>
    <w:rsid w:val="00800654"/>
    <w:rsid w:val="00801ADB"/>
    <w:rsid w:val="00801BDD"/>
    <w:rsid w:val="0081147F"/>
    <w:rsid w:val="00815D86"/>
    <w:rsid w:val="008165AE"/>
    <w:rsid w:val="00821085"/>
    <w:rsid w:val="008235F1"/>
    <w:rsid w:val="00825B3F"/>
    <w:rsid w:val="00826EA4"/>
    <w:rsid w:val="008327FC"/>
    <w:rsid w:val="0083339C"/>
    <w:rsid w:val="00833FB4"/>
    <w:rsid w:val="0083460B"/>
    <w:rsid w:val="00840813"/>
    <w:rsid w:val="008429D5"/>
    <w:rsid w:val="00844D09"/>
    <w:rsid w:val="00847A3E"/>
    <w:rsid w:val="00851492"/>
    <w:rsid w:val="0085200E"/>
    <w:rsid w:val="00852DC7"/>
    <w:rsid w:val="008537C6"/>
    <w:rsid w:val="0085536D"/>
    <w:rsid w:val="00865CC7"/>
    <w:rsid w:val="00880124"/>
    <w:rsid w:val="0088325F"/>
    <w:rsid w:val="00885FFF"/>
    <w:rsid w:val="0088665D"/>
    <w:rsid w:val="00893913"/>
    <w:rsid w:val="0089586F"/>
    <w:rsid w:val="00897A93"/>
    <w:rsid w:val="008A0D2C"/>
    <w:rsid w:val="008A1247"/>
    <w:rsid w:val="008A5374"/>
    <w:rsid w:val="008A55AE"/>
    <w:rsid w:val="008B0BF8"/>
    <w:rsid w:val="008B18F1"/>
    <w:rsid w:val="008B4EDF"/>
    <w:rsid w:val="008B514D"/>
    <w:rsid w:val="008B578A"/>
    <w:rsid w:val="008E10FC"/>
    <w:rsid w:val="008E1545"/>
    <w:rsid w:val="008E5C8C"/>
    <w:rsid w:val="008F1704"/>
    <w:rsid w:val="008F17F9"/>
    <w:rsid w:val="008F4B0B"/>
    <w:rsid w:val="0090495B"/>
    <w:rsid w:val="00907B3E"/>
    <w:rsid w:val="00921E5E"/>
    <w:rsid w:val="00924BFF"/>
    <w:rsid w:val="00936E6D"/>
    <w:rsid w:val="0094278C"/>
    <w:rsid w:val="009433E9"/>
    <w:rsid w:val="00943BB5"/>
    <w:rsid w:val="00957ED0"/>
    <w:rsid w:val="009741E8"/>
    <w:rsid w:val="00983193"/>
    <w:rsid w:val="00983F47"/>
    <w:rsid w:val="00986E6E"/>
    <w:rsid w:val="00987BD1"/>
    <w:rsid w:val="009903DF"/>
    <w:rsid w:val="00990A0A"/>
    <w:rsid w:val="00996C76"/>
    <w:rsid w:val="009A0BE6"/>
    <w:rsid w:val="009A13B4"/>
    <w:rsid w:val="009A42A8"/>
    <w:rsid w:val="009A4C1C"/>
    <w:rsid w:val="009A58CC"/>
    <w:rsid w:val="009B0516"/>
    <w:rsid w:val="009B44B0"/>
    <w:rsid w:val="009C16A6"/>
    <w:rsid w:val="009C6238"/>
    <w:rsid w:val="009E15E5"/>
    <w:rsid w:val="009E2DB5"/>
    <w:rsid w:val="009E2E23"/>
    <w:rsid w:val="009E3A54"/>
    <w:rsid w:val="009E67A4"/>
    <w:rsid w:val="009F60FD"/>
    <w:rsid w:val="009F6E3D"/>
    <w:rsid w:val="00A04450"/>
    <w:rsid w:val="00A053FC"/>
    <w:rsid w:val="00A05CB3"/>
    <w:rsid w:val="00A11935"/>
    <w:rsid w:val="00A11C9A"/>
    <w:rsid w:val="00A1456B"/>
    <w:rsid w:val="00A17F16"/>
    <w:rsid w:val="00A20A6B"/>
    <w:rsid w:val="00A424A0"/>
    <w:rsid w:val="00A45632"/>
    <w:rsid w:val="00A5277E"/>
    <w:rsid w:val="00A6113B"/>
    <w:rsid w:val="00A658B5"/>
    <w:rsid w:val="00A73F23"/>
    <w:rsid w:val="00A85104"/>
    <w:rsid w:val="00A85A6D"/>
    <w:rsid w:val="00A90C16"/>
    <w:rsid w:val="00A93E96"/>
    <w:rsid w:val="00AA55DF"/>
    <w:rsid w:val="00AB6132"/>
    <w:rsid w:val="00AB755A"/>
    <w:rsid w:val="00AC1FB2"/>
    <w:rsid w:val="00AC784D"/>
    <w:rsid w:val="00AD6088"/>
    <w:rsid w:val="00AE04A9"/>
    <w:rsid w:val="00AE08A6"/>
    <w:rsid w:val="00AE45EA"/>
    <w:rsid w:val="00AE4F4D"/>
    <w:rsid w:val="00AF3AF8"/>
    <w:rsid w:val="00B02B30"/>
    <w:rsid w:val="00B046B4"/>
    <w:rsid w:val="00B11861"/>
    <w:rsid w:val="00B12F06"/>
    <w:rsid w:val="00B15B02"/>
    <w:rsid w:val="00B170F4"/>
    <w:rsid w:val="00B17114"/>
    <w:rsid w:val="00B20123"/>
    <w:rsid w:val="00B22EE7"/>
    <w:rsid w:val="00B30DC9"/>
    <w:rsid w:val="00B42E32"/>
    <w:rsid w:val="00B45DF9"/>
    <w:rsid w:val="00B601C8"/>
    <w:rsid w:val="00B613D5"/>
    <w:rsid w:val="00B63944"/>
    <w:rsid w:val="00B65062"/>
    <w:rsid w:val="00B72ED8"/>
    <w:rsid w:val="00B82FDF"/>
    <w:rsid w:val="00B87F97"/>
    <w:rsid w:val="00BA010D"/>
    <w:rsid w:val="00BA6728"/>
    <w:rsid w:val="00BA712D"/>
    <w:rsid w:val="00BA78F8"/>
    <w:rsid w:val="00BB0132"/>
    <w:rsid w:val="00BB1F1C"/>
    <w:rsid w:val="00BB572E"/>
    <w:rsid w:val="00BD072E"/>
    <w:rsid w:val="00BD3E9E"/>
    <w:rsid w:val="00BD5EF2"/>
    <w:rsid w:val="00BE254F"/>
    <w:rsid w:val="00BE5E66"/>
    <w:rsid w:val="00BE6AF1"/>
    <w:rsid w:val="00BE6DB7"/>
    <w:rsid w:val="00BF3128"/>
    <w:rsid w:val="00BF52D7"/>
    <w:rsid w:val="00C01590"/>
    <w:rsid w:val="00C11EBB"/>
    <w:rsid w:val="00C14CA9"/>
    <w:rsid w:val="00C17B5D"/>
    <w:rsid w:val="00C2043D"/>
    <w:rsid w:val="00C20D45"/>
    <w:rsid w:val="00C22040"/>
    <w:rsid w:val="00C258C7"/>
    <w:rsid w:val="00C27560"/>
    <w:rsid w:val="00C432AD"/>
    <w:rsid w:val="00C432CA"/>
    <w:rsid w:val="00C45966"/>
    <w:rsid w:val="00C46AA7"/>
    <w:rsid w:val="00C51952"/>
    <w:rsid w:val="00C54A5D"/>
    <w:rsid w:val="00C70089"/>
    <w:rsid w:val="00C8355E"/>
    <w:rsid w:val="00C86896"/>
    <w:rsid w:val="00C9505D"/>
    <w:rsid w:val="00C969B2"/>
    <w:rsid w:val="00C9751D"/>
    <w:rsid w:val="00C97555"/>
    <w:rsid w:val="00CB727A"/>
    <w:rsid w:val="00CC413E"/>
    <w:rsid w:val="00CD734A"/>
    <w:rsid w:val="00CE5304"/>
    <w:rsid w:val="00CE692C"/>
    <w:rsid w:val="00CF200E"/>
    <w:rsid w:val="00CF2DFB"/>
    <w:rsid w:val="00CF494C"/>
    <w:rsid w:val="00CF7DDC"/>
    <w:rsid w:val="00D14DDF"/>
    <w:rsid w:val="00D16850"/>
    <w:rsid w:val="00D24705"/>
    <w:rsid w:val="00D250AD"/>
    <w:rsid w:val="00D2672F"/>
    <w:rsid w:val="00D27A7C"/>
    <w:rsid w:val="00D30383"/>
    <w:rsid w:val="00D33A92"/>
    <w:rsid w:val="00D35699"/>
    <w:rsid w:val="00D35C73"/>
    <w:rsid w:val="00D61A1E"/>
    <w:rsid w:val="00D650ED"/>
    <w:rsid w:val="00D6586C"/>
    <w:rsid w:val="00D72C95"/>
    <w:rsid w:val="00D73DC2"/>
    <w:rsid w:val="00D801BB"/>
    <w:rsid w:val="00D80E9E"/>
    <w:rsid w:val="00D91277"/>
    <w:rsid w:val="00D97508"/>
    <w:rsid w:val="00DA5C20"/>
    <w:rsid w:val="00DA67AD"/>
    <w:rsid w:val="00DC0F11"/>
    <w:rsid w:val="00DE01BA"/>
    <w:rsid w:val="00DE077C"/>
    <w:rsid w:val="00DF1BC9"/>
    <w:rsid w:val="00E05038"/>
    <w:rsid w:val="00E1043C"/>
    <w:rsid w:val="00E16B9C"/>
    <w:rsid w:val="00E24CBA"/>
    <w:rsid w:val="00E41BD6"/>
    <w:rsid w:val="00E428C1"/>
    <w:rsid w:val="00E436B7"/>
    <w:rsid w:val="00E458B1"/>
    <w:rsid w:val="00E504BE"/>
    <w:rsid w:val="00E60B04"/>
    <w:rsid w:val="00E62800"/>
    <w:rsid w:val="00E669F6"/>
    <w:rsid w:val="00E75A0D"/>
    <w:rsid w:val="00E76CDB"/>
    <w:rsid w:val="00E821E9"/>
    <w:rsid w:val="00E85FBE"/>
    <w:rsid w:val="00E96FC4"/>
    <w:rsid w:val="00E97A90"/>
    <w:rsid w:val="00EA08E6"/>
    <w:rsid w:val="00EA6815"/>
    <w:rsid w:val="00EA7A69"/>
    <w:rsid w:val="00EB2F45"/>
    <w:rsid w:val="00EC141F"/>
    <w:rsid w:val="00EC2288"/>
    <w:rsid w:val="00EC23A6"/>
    <w:rsid w:val="00EC505D"/>
    <w:rsid w:val="00EC6CFE"/>
    <w:rsid w:val="00EE1F95"/>
    <w:rsid w:val="00EE3C76"/>
    <w:rsid w:val="00EE5472"/>
    <w:rsid w:val="00EE5D58"/>
    <w:rsid w:val="00EF37DA"/>
    <w:rsid w:val="00EF6B75"/>
    <w:rsid w:val="00F02BF7"/>
    <w:rsid w:val="00F03DA8"/>
    <w:rsid w:val="00F22787"/>
    <w:rsid w:val="00F231A5"/>
    <w:rsid w:val="00F23E9A"/>
    <w:rsid w:val="00F247D5"/>
    <w:rsid w:val="00F34730"/>
    <w:rsid w:val="00F3544C"/>
    <w:rsid w:val="00F51D6F"/>
    <w:rsid w:val="00F62785"/>
    <w:rsid w:val="00F670C8"/>
    <w:rsid w:val="00F67B85"/>
    <w:rsid w:val="00F707E7"/>
    <w:rsid w:val="00F8152F"/>
    <w:rsid w:val="00F832E7"/>
    <w:rsid w:val="00F925C6"/>
    <w:rsid w:val="00F94EC2"/>
    <w:rsid w:val="00F969B9"/>
    <w:rsid w:val="00FA103A"/>
    <w:rsid w:val="00FA3C64"/>
    <w:rsid w:val="00FA515E"/>
    <w:rsid w:val="00FA5898"/>
    <w:rsid w:val="00FB6980"/>
    <w:rsid w:val="00FB70C0"/>
    <w:rsid w:val="00FC05C2"/>
    <w:rsid w:val="00FC49DE"/>
    <w:rsid w:val="00FC5DA4"/>
    <w:rsid w:val="00FD0713"/>
    <w:rsid w:val="00FD0932"/>
    <w:rsid w:val="00FD60A0"/>
    <w:rsid w:val="00FD712F"/>
    <w:rsid w:val="00FE6961"/>
    <w:rsid w:val="00FF0DAE"/>
    <w:rsid w:val="00FF52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40A981E-AE5A-4106-8C5E-D9379532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2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725C"/>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46725C"/>
    <w:rPr>
      <w:rFonts w:ascii="Times New Roman" w:eastAsia="Times New Roman" w:hAnsi="Times New Roman" w:cs="Times New Roman"/>
      <w:sz w:val="24"/>
      <w:szCs w:val="24"/>
      <w:lang w:eastAsia="pt-BR"/>
    </w:rPr>
  </w:style>
  <w:style w:type="paragraph" w:styleId="Rodap">
    <w:name w:val="footer"/>
    <w:basedOn w:val="Normal"/>
    <w:link w:val="RodapChar"/>
    <w:rsid w:val="0046725C"/>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46725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35635">
      <w:bodyDiv w:val="1"/>
      <w:marLeft w:val="0"/>
      <w:marRight w:val="0"/>
      <w:marTop w:val="0"/>
      <w:marBottom w:val="0"/>
      <w:divBdr>
        <w:top w:val="none" w:sz="0" w:space="0" w:color="auto"/>
        <w:left w:val="none" w:sz="0" w:space="0" w:color="auto"/>
        <w:bottom w:val="none" w:sz="0" w:space="0" w:color="auto"/>
        <w:right w:val="none" w:sz="0" w:space="0" w:color="auto"/>
      </w:divBdr>
    </w:div>
    <w:div w:id="90533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Josivete Ferreira Aranha</dc:creator>
  <cp:keywords/>
  <dc:description/>
  <cp:lastModifiedBy>Elisângela de Jesus Pereira</cp:lastModifiedBy>
  <cp:revision>6</cp:revision>
  <dcterms:created xsi:type="dcterms:W3CDTF">2024-12-03T13:54:00Z</dcterms:created>
  <dcterms:modified xsi:type="dcterms:W3CDTF">2024-12-09T16:46:00Z</dcterms:modified>
</cp:coreProperties>
</file>