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14 de agosto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Sala de reunião da Sec. Finanças no Palácio da Prefeitura de Cariacica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Subsecretário Municipal de Governo Digital Inovação e Cidades Inteligentes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Cunha - Representante da FINDES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- Representante SEBRAE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Marcos Lino - Representante AEC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Erivelton Souza - Representante IFES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 Chamon - Consultor SEBRAE do projeto do marco legal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Bárbara - Consultora colaboradora de Rafael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Projetos em andamento voltados para inovação com Breve comunicação do projeto recém iniciado do Inovagov com SEBRAE;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rogresso do marco legal da inovação 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0" w:line="360" w:lineRule="auto"/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Iniciou a reunião cumprimentando os presentes, tanto online quanto in loco. 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resposta a Poliana quanto a pauta, Teófilo esclareceu que o propósito da reunião era apresentar o apresentar o consultor Rafael Chamon e dar um panorama do andamento do projeto do marco legal da inovação.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apresentações então se seguiram.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Projetos de Inovação em Andamento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Inicialmente Teófilo passou aos presentes o panorama atual quanto às consultorias\ projetos em andamento, sendo os</w:t>
      </w:r>
      <w:r w:rsidDel="00000000" w:rsidR="00000000" w:rsidRPr="00000000">
        <w:rPr>
          <w:sz w:val="24"/>
          <w:szCs w:val="24"/>
          <w:rtl w:val="0"/>
        </w:rPr>
        <w:t xml:space="preserve"> dois principais: o marco legal da inovação, em construção com o apoio de Rafael Chamon e Bárbara, e o projeto de contratações de inovação aberta do InovaGOV, que visa facilitar a contratação de projetos inovadores e startups pelo município, sendo Cariacica o primeiro município do Espírito Santo a tocar esse projeto com o SEBRAE.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fim de esclarecer, Teófilo ainda enfatizou que o InovaGOV busca soluções para problemas reais do município e que toda a administração municipal está engajada, e que esse projeto envolverá todos os atores do ecossistema, incluindo academia, instituições privadas e a associação de empresários de Cariacica, para gerar resultados rápidos e fortalecer a incubadora local e outras instituições.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sz w:val="24"/>
          <w:szCs w:val="24"/>
          <w:rtl w:val="0"/>
        </w:rPr>
        <w:t xml:space="preserve">Progresso do marco legal da inovação:</w:t>
      </w:r>
    </w:p>
    <w:p w:rsidR="00000000" w:rsidDel="00000000" w:rsidP="00000000" w:rsidRDefault="00000000" w:rsidRPr="00000000" w14:paraId="00000024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 Chamon, advogado e consultor do SEBRAE, detalhou que a principal entrega do marco legal municipal é a consolidação de legislações existentes em âmbito federal, como a lei das startups e o ambiente regulatório experimental do Sandbox, para adaptar essas regulamentações à legislação municipal.</w:t>
      </w:r>
    </w:p>
    <w:p w:rsidR="00000000" w:rsidDel="00000000" w:rsidP="00000000" w:rsidRDefault="00000000" w:rsidRPr="00000000" w14:paraId="00000025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 reforçou a necessidade de uma legislação acessível para empresários e administração, e que as próximas etapas do trabalho incluem conversas e entrevistas com atores internos e externos do ecossistema para garantir que a legislação atenda às necessidades de todos.</w:t>
      </w:r>
    </w:p>
    <w:p w:rsidR="00000000" w:rsidDel="00000000" w:rsidP="00000000" w:rsidRDefault="00000000" w:rsidRPr="00000000" w14:paraId="00000027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informou que o trabalho de Rafael Chamon está interligado à atualização do plano diretor municipal, com a revisão dos quadrantes de inovação do município que compõem o Mosaico de Inovação previsto na Lei Complementar Municipal 97/2021.</w:t>
      </w:r>
    </w:p>
    <w:p w:rsidR="00000000" w:rsidDel="00000000" w:rsidP="00000000" w:rsidRDefault="00000000" w:rsidRPr="00000000" w14:paraId="00000028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elucidado ainda por Teófilo, que a administração pública busca alterar a legislação para possibilitar o avanço do ecossistema, visto que a falta de atualização pode travar o desenvolvimento de outras hélices do ecossistema.</w:t>
      </w:r>
    </w:p>
    <w:p w:rsidR="00000000" w:rsidDel="00000000" w:rsidP="00000000" w:rsidRDefault="00000000" w:rsidRPr="00000000" w14:paraId="00000029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questionou se as normas de inovação e o Sandbox estão sendo construídos do zero ou atualizados, e Teófilo confirmou que a maioria está começando do zero, exceto pela demarcação do mosaico de inovação que está sendo revisada conforme mencionado anteriormente, e que todas essas ações impactam diretamente a avaliação do programa "Cidade Empreendedora", que agora exige comprovação das ações.</w:t>
      </w:r>
    </w:p>
    <w:p w:rsidR="00000000" w:rsidDel="00000000" w:rsidP="00000000" w:rsidRDefault="00000000" w:rsidRPr="00000000" w14:paraId="0000002A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Oportunamente, Marcos Lino também enfatizou a importância de criação de um Fundo Municipal de Inovação que seja orgânico, que não dependa apenas de verbas públicas, mas que também possa captar recursos por meio de eventos e instalação de empresas privadas.</w:t>
      </w:r>
    </w:p>
    <w:p w:rsidR="00000000" w:rsidDel="00000000" w:rsidP="00000000" w:rsidRDefault="00000000" w:rsidRPr="00000000" w14:paraId="0000002B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Tocante às próximas etapas, Teófilo reiterou que o trabalho de Rafael Chamon envolverá a escuta de todos os atores do ecossistema, mediante entrevistas, para que cada um contribua com sua visão. E que inclusive os contatos de Iomar Cunha e Poliana Dadalto já estão disponíveis para Rafael agendar reuniões online para coletar contribuições.</w:t>
      </w:r>
    </w:p>
    <w:p w:rsidR="00000000" w:rsidDel="00000000" w:rsidP="00000000" w:rsidRDefault="00000000" w:rsidRPr="00000000" w14:paraId="0000002C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questionamento, Rafael informou que o prazo para finalizar o projeto de lei é final de novembro, com a entrega da minuta do projeto a ser tramitado para a Câmara.</w:t>
      </w:r>
    </w:p>
    <w:p w:rsidR="00000000" w:rsidDel="00000000" w:rsidP="00000000" w:rsidRDefault="00000000" w:rsidRPr="00000000" w14:paraId="0000002D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sugeriu a realização de um evento de lançamento para apresentar os resultados à população, com a participação do ecossistema, e que a próxima reunião já pode definir uma data e pensar na comunicação. E ainda ressaltou a importância de comunicar melhor o trabalho realizado para que a população e a academia visualizem os programas de inovação.</w:t>
      </w:r>
    </w:p>
    <w:p w:rsidR="00000000" w:rsidDel="00000000" w:rsidP="00000000" w:rsidRDefault="00000000" w:rsidRPr="00000000" w14:paraId="0000002E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concordou, afirmando que o objetivo é lançar o marco legal da inovação e o programa InovaGOV em um mesmo evento, que pode incluir outras iniciativas como o programa de sandbox (Experimenta ai) e também a incubadora do IFS, que é considerada a principal incubadora do município e um parceiro essencial.</w:t>
      </w:r>
    </w:p>
    <w:p w:rsidR="00000000" w:rsidDel="00000000" w:rsidP="00000000" w:rsidRDefault="00000000" w:rsidRPr="00000000" w14:paraId="00000032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finalizou a reunião agradecendo a todos e reforçando a importância do engajamento de todos para o sucesso dos projetos</w:t>
      </w:r>
    </w:p>
    <w:p w:rsidR="00000000" w:rsidDel="00000000" w:rsidP="00000000" w:rsidRDefault="00000000" w:rsidRPr="00000000" w14:paraId="00000033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</w:t>
      </w:r>
      <w:r w:rsidDel="00000000" w:rsidR="00000000" w:rsidRPr="00000000">
        <w:rPr>
          <w:sz w:val="24"/>
          <w:szCs w:val="24"/>
          <w:rtl w:val="0"/>
        </w:rPr>
        <w:t xml:space="preserve">Iomar Cunha parabenizou o movimento engajado do município e propôs incluir ações de economia criativa, como audiovisual e artes, no escopo da inovação, destacando o potencial de geração de empregos. 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complemento, Teófilo informou que essa frente já está sendo trabalhada com a Secretaria de Desenvolvimento Econômico e a Secretaria da Mulher, que mapeou lideranças femininas na economia criativa.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solicitou que o formulário de ideias para as pautas futuras seja disponibilizado novamente para que o ecossistema possa colaborar ativamente na reformulação das estratégias.</w:t>
      </w:r>
    </w:p>
    <w:p w:rsidR="00000000" w:rsidDel="00000000" w:rsidP="00000000" w:rsidRDefault="00000000" w:rsidRPr="00000000" w14:paraId="00000038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Também expressou a satisfação em ver o trabalho colaborativo e o potencial de Cariacica, que foi escolhido como piloto para o projeto InovaGOV. Ela reafirmou o apoio do Sebrae e a disposição para colaborar nas ações que estão em andamento. </w:t>
      </w:r>
    </w:p>
    <w:p w:rsidR="00000000" w:rsidDel="00000000" w:rsidP="00000000" w:rsidRDefault="00000000" w:rsidRPr="00000000" w14:paraId="00000039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agradeceu o feedback de Iomar e Poliana, ressaltando a importância das críticas para aprimorar o trabalho da administração de forma colaborativa. Ele destacou o grande engajamento de diversas secretarias, como Educação, Procuradoria e Saúde, que viram na inovação e transformação digital a solução para desafios municipais.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3F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que a agenda do marco legal deve ser compatível com o fim dos trabalhos legislativos (última sessão 17\12), para que o PL seja enviado em 2025 para votação.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Entrevistas serão realizadas nas próximas semanas por Rafael com os atores participantes atualmente no Ecossistema de Inovação para alinhamento das expectativas e necessidades a serem considerados para o marco legal.</w:t>
      </w:r>
    </w:p>
    <w:p w:rsidR="00000000" w:rsidDel="00000000" w:rsidP="00000000" w:rsidRDefault="00000000" w:rsidRPr="00000000" w14:paraId="00000041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próxima reunião do comitê será no dia 18\09</w:t>
      </w:r>
    </w:p>
    <w:p w:rsidR="00000000" w:rsidDel="00000000" w:rsidP="00000000" w:rsidRDefault="00000000" w:rsidRPr="00000000" w14:paraId="00000042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14 de agosto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19055</wp:posOffset>
          </wp:positionH>
          <wp:positionV relativeFrom="paragraph">
            <wp:posOffset>19055</wp:posOffset>
          </wp:positionV>
          <wp:extent cx="660797" cy="642938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47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swDL33axLEgt7r0ng21U9wFNg==">CgMxLjA4AHIhMXRYSTgta25odkFFb1JtcFdwblBZUmhyTTRqNWdEOWow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