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51" w:rsidRPr="00516238" w:rsidRDefault="009E3D51" w:rsidP="002F151B">
      <w:pPr>
        <w:pStyle w:val="PargrafodaLista"/>
        <w:rPr>
          <w:bCs/>
          <w:color w:val="auto"/>
          <w:szCs w:val="24"/>
          <w:bdr w:val="none" w:sz="0" w:space="0" w:color="auto" w:frame="1"/>
          <w:shd w:val="clear" w:color="auto" w:fill="FFFFFF"/>
        </w:rPr>
      </w:pPr>
      <w:r w:rsidRPr="009A7096">
        <w:rPr>
          <w:color w:val="auto"/>
          <w:szCs w:val="24"/>
        </w:rPr>
        <w:t xml:space="preserve">AOS </w:t>
      </w:r>
      <w:r>
        <w:rPr>
          <w:color w:val="auto"/>
          <w:szCs w:val="24"/>
        </w:rPr>
        <w:t>TRES</w:t>
      </w:r>
      <w:r w:rsidRPr="009A7096">
        <w:rPr>
          <w:color w:val="auto"/>
          <w:szCs w:val="24"/>
        </w:rPr>
        <w:t xml:space="preserve"> DIA DO MÊS DE </w:t>
      </w:r>
      <w:r>
        <w:rPr>
          <w:color w:val="auto"/>
          <w:szCs w:val="24"/>
        </w:rPr>
        <w:t xml:space="preserve">JUNHO </w:t>
      </w:r>
      <w:r w:rsidRPr="009A7096">
        <w:rPr>
          <w:color w:val="auto"/>
          <w:szCs w:val="24"/>
        </w:rPr>
        <w:t>DO  ANO DE DOIS MIL E VINTE E CINCO, reúne-se às 14 horas na sala do Conselho Municipal de Saúde, na Secretaria de Saúde, localizado à Rua Engenheiro José Himério, nº11, Campo Grande, no Município de Cariacica, o Conselho Municipal de Saúde para a 21</w:t>
      </w:r>
      <w:r>
        <w:rPr>
          <w:color w:val="auto"/>
          <w:szCs w:val="24"/>
        </w:rPr>
        <w:t>1ª Ducentésimo décim</w:t>
      </w:r>
      <w:r w:rsidR="005700C8">
        <w:rPr>
          <w:color w:val="auto"/>
          <w:szCs w:val="24"/>
        </w:rPr>
        <w:t>o</w:t>
      </w:r>
      <w:r>
        <w:rPr>
          <w:color w:val="auto"/>
          <w:szCs w:val="24"/>
        </w:rPr>
        <w:t xml:space="preserve"> primeir</w:t>
      </w:r>
      <w:r w:rsidR="005700C8">
        <w:rPr>
          <w:color w:val="auto"/>
          <w:szCs w:val="24"/>
        </w:rPr>
        <w:t>a</w:t>
      </w:r>
      <w:r w:rsidRPr="009A7096">
        <w:rPr>
          <w:color w:val="auto"/>
          <w:szCs w:val="24"/>
        </w:rPr>
        <w:t xml:space="preserve"> Reunião Ordinária, com a presença dos (as) conselheiros (as) </w:t>
      </w:r>
      <w:r w:rsidRPr="009A7096">
        <w:rPr>
          <w:color w:val="auto"/>
          <w:szCs w:val="24"/>
          <w:u w:val="single"/>
        </w:rPr>
        <w:t>REPRESENTANTES DO SEGMENTO USUÁRIOS- TITULARES E SUPLENTES</w:t>
      </w:r>
      <w:r w:rsidRPr="009A7096">
        <w:rPr>
          <w:color w:val="auto"/>
          <w:szCs w:val="24"/>
        </w:rPr>
        <w:t>: Celia Maria Vilarino,</w:t>
      </w:r>
      <w:r>
        <w:rPr>
          <w:color w:val="auto"/>
          <w:szCs w:val="24"/>
        </w:rPr>
        <w:t xml:space="preserve"> Jean Carlos Gomes da Silva, </w:t>
      </w:r>
      <w:r w:rsidRPr="009A7096">
        <w:rPr>
          <w:color w:val="auto"/>
          <w:szCs w:val="24"/>
        </w:rPr>
        <w:t xml:space="preserve"> Valmiton Alves da Silva, </w:t>
      </w:r>
      <w:r>
        <w:rPr>
          <w:color w:val="auto"/>
          <w:szCs w:val="24"/>
        </w:rPr>
        <w:t>Rosangela P. do Nascimento Santos</w:t>
      </w:r>
      <w:r w:rsidRPr="009A7096">
        <w:rPr>
          <w:color w:val="auto"/>
          <w:szCs w:val="24"/>
        </w:rPr>
        <w:t>, Helder Leonardo de Souza</w:t>
      </w:r>
      <w:r>
        <w:rPr>
          <w:color w:val="auto"/>
          <w:szCs w:val="24"/>
        </w:rPr>
        <w:t xml:space="preserve">, Vera Lucia Pereira Gonçalves </w:t>
      </w:r>
      <w:r w:rsidRPr="009A7096">
        <w:rPr>
          <w:color w:val="auto"/>
          <w:szCs w:val="24"/>
        </w:rPr>
        <w:t xml:space="preserve">e Elizer </w:t>
      </w:r>
      <w:proofErr w:type="spellStart"/>
      <w:r w:rsidRPr="009A7096">
        <w:rPr>
          <w:color w:val="auto"/>
          <w:szCs w:val="24"/>
        </w:rPr>
        <w:t>Cutis</w:t>
      </w:r>
      <w:proofErr w:type="spellEnd"/>
      <w:r w:rsidRPr="009A7096">
        <w:rPr>
          <w:color w:val="auto"/>
          <w:szCs w:val="24"/>
        </w:rPr>
        <w:t xml:space="preserve"> Dias; </w:t>
      </w:r>
      <w:r w:rsidRPr="009A7096">
        <w:rPr>
          <w:color w:val="auto"/>
          <w:szCs w:val="24"/>
          <w:u w:val="single"/>
        </w:rPr>
        <w:t>REPRESENTANTES DO SEGMENTO PROFISSIONAIS DE SAÚDE-TITULARES E SUPLENTES</w:t>
      </w:r>
      <w:r w:rsidRPr="009A7096">
        <w:rPr>
          <w:color w:val="auto"/>
          <w:szCs w:val="24"/>
        </w:rPr>
        <w:t xml:space="preserve">: Jamila Bonfá,  </w:t>
      </w:r>
      <w:proofErr w:type="spellStart"/>
      <w:r>
        <w:rPr>
          <w:color w:val="auto"/>
          <w:szCs w:val="24"/>
        </w:rPr>
        <w:t>Fellipe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Bonisem</w:t>
      </w:r>
      <w:proofErr w:type="spellEnd"/>
      <w:r>
        <w:rPr>
          <w:color w:val="auto"/>
          <w:szCs w:val="24"/>
        </w:rPr>
        <w:t xml:space="preserve"> Torres</w:t>
      </w:r>
      <w:r w:rsidRPr="009A7096">
        <w:rPr>
          <w:color w:val="auto"/>
          <w:szCs w:val="24"/>
        </w:rPr>
        <w:t xml:space="preserve"> e Sergio Alexandre da Silva. </w:t>
      </w:r>
      <w:r w:rsidRPr="009A7096">
        <w:rPr>
          <w:color w:val="auto"/>
          <w:szCs w:val="24"/>
          <w:u w:val="single"/>
        </w:rPr>
        <w:t>REPRESENTANTES DO SEGMENTO GESTÃO E PRESTADORES DE SERVIÇOS-TITULARES E SUPLENTES</w:t>
      </w:r>
      <w:r w:rsidR="00E13CDB">
        <w:rPr>
          <w:color w:val="auto"/>
          <w:szCs w:val="24"/>
          <w:u w:val="single"/>
        </w:rPr>
        <w:t xml:space="preserve"> </w:t>
      </w:r>
      <w:r w:rsidR="00E13CDB">
        <w:rPr>
          <w:color w:val="auto"/>
          <w:szCs w:val="24"/>
        </w:rPr>
        <w:t>Honnielyy Coutinho Alves</w:t>
      </w:r>
      <w:r w:rsidRPr="009A7096">
        <w:rPr>
          <w:color w:val="auto"/>
          <w:szCs w:val="24"/>
        </w:rPr>
        <w:t>.</w:t>
      </w:r>
      <w:r w:rsidR="002C3F8D">
        <w:rPr>
          <w:color w:val="auto"/>
          <w:szCs w:val="24"/>
        </w:rPr>
        <w:t xml:space="preserve"> </w:t>
      </w:r>
      <w:r w:rsidRPr="000F2EA3">
        <w:rPr>
          <w:b/>
          <w:color w:val="auto"/>
          <w:szCs w:val="24"/>
          <w:u w:val="single"/>
        </w:rPr>
        <w:t>ITEM N° 1 APRECIAÇÃO E APROVAÇÃO DA PAUTA</w:t>
      </w:r>
      <w:r w:rsidRPr="000F2EA3">
        <w:rPr>
          <w:b/>
          <w:color w:val="auto"/>
          <w:szCs w:val="24"/>
        </w:rPr>
        <w:t xml:space="preserve">: </w:t>
      </w:r>
      <w:r w:rsidRPr="009A7096">
        <w:rPr>
          <w:color w:val="auto"/>
          <w:szCs w:val="24"/>
        </w:rPr>
        <w:t xml:space="preserve">iniciando a Reunião, a Conselheira Jamila, cumprimentou os presentes e apresentou a pauta com os seguintes assuntos: </w:t>
      </w:r>
      <w:r w:rsidRPr="009A7096">
        <w:rPr>
          <w:color w:val="auto"/>
        </w:rPr>
        <w:t>Apreciação da Pauta 21</w:t>
      </w:r>
      <w:r w:rsidR="00E13CDB">
        <w:rPr>
          <w:color w:val="auto"/>
        </w:rPr>
        <w:t>1</w:t>
      </w:r>
      <w:r w:rsidRPr="009A7096">
        <w:rPr>
          <w:color w:val="auto"/>
        </w:rPr>
        <w:t xml:space="preserve">ª da Reunião Ordinária; Apreciação da Ata </w:t>
      </w:r>
      <w:r w:rsidR="00E13CDB">
        <w:rPr>
          <w:color w:val="auto"/>
        </w:rPr>
        <w:t>210</w:t>
      </w:r>
      <w:r w:rsidRPr="009A7096">
        <w:rPr>
          <w:color w:val="auto"/>
        </w:rPr>
        <w:t xml:space="preserve">ª Reunião </w:t>
      </w:r>
      <w:r w:rsidR="00E13CDB">
        <w:rPr>
          <w:color w:val="auto"/>
        </w:rPr>
        <w:t>Ordinária, realizada em 06</w:t>
      </w:r>
      <w:r w:rsidRPr="009A7096">
        <w:rPr>
          <w:color w:val="auto"/>
        </w:rPr>
        <w:t>/0</w:t>
      </w:r>
      <w:r w:rsidR="00E13CDB">
        <w:rPr>
          <w:color w:val="auto"/>
        </w:rPr>
        <w:t>5</w:t>
      </w:r>
      <w:r w:rsidRPr="009A7096">
        <w:rPr>
          <w:color w:val="auto"/>
        </w:rPr>
        <w:t>/2025;</w:t>
      </w:r>
      <w:r w:rsidR="000466EF">
        <w:rPr>
          <w:color w:val="auto"/>
        </w:rPr>
        <w:t xml:space="preserve"> Apreciação da Minuta do Decreto e do Regimento Interno da 3ª Conferência  Municipal de Saúde de Cariacica,  </w:t>
      </w:r>
      <w:r w:rsidRPr="009A7096">
        <w:rPr>
          <w:color w:val="auto"/>
        </w:rPr>
        <w:t xml:space="preserve"> Apreciação da Resolução n° 31</w:t>
      </w:r>
      <w:r w:rsidR="00E13CDB">
        <w:rPr>
          <w:color w:val="auto"/>
        </w:rPr>
        <w:t>5</w:t>
      </w:r>
      <w:r w:rsidRPr="009A7096">
        <w:rPr>
          <w:color w:val="auto"/>
        </w:rPr>
        <w:t xml:space="preserve">/2025; </w:t>
      </w:r>
      <w:r w:rsidR="000466EF">
        <w:rPr>
          <w:color w:val="auto"/>
        </w:rPr>
        <w:t>Relatos das Comissões, com a</w:t>
      </w:r>
      <w:r w:rsidRPr="009A7096">
        <w:rPr>
          <w:color w:val="auto"/>
        </w:rPr>
        <w:t xml:space="preserve">presentação do </w:t>
      </w:r>
      <w:r w:rsidR="000466EF">
        <w:rPr>
          <w:color w:val="auto"/>
        </w:rPr>
        <w:t>relatório de visitas ao PA e UBS de Flexal</w:t>
      </w:r>
      <w:r w:rsidR="00D873E1">
        <w:rPr>
          <w:color w:val="auto"/>
        </w:rPr>
        <w:t>;</w:t>
      </w:r>
      <w:r w:rsidR="000466EF">
        <w:rPr>
          <w:color w:val="auto"/>
        </w:rPr>
        <w:t xml:space="preserve"> </w:t>
      </w:r>
      <w:r w:rsidRPr="009A7096">
        <w:rPr>
          <w:color w:val="auto"/>
        </w:rPr>
        <w:t xml:space="preserve"> e</w:t>
      </w:r>
      <w:r w:rsidR="000466EF">
        <w:rPr>
          <w:color w:val="auto"/>
        </w:rPr>
        <w:t xml:space="preserve"> </w:t>
      </w:r>
      <w:r w:rsidR="00D873E1">
        <w:rPr>
          <w:color w:val="auto"/>
        </w:rPr>
        <w:t>uma pauta requerida pela gestão que é referente   a</w:t>
      </w:r>
      <w:r w:rsidR="000466EF">
        <w:rPr>
          <w:color w:val="auto"/>
        </w:rPr>
        <w:t xml:space="preserve">o remanejamento </w:t>
      </w:r>
      <w:r w:rsidR="000466EF" w:rsidRPr="00747EA4">
        <w:t>das UBSs de Padre Gabriel e Bairro Operário para reconstrução</w:t>
      </w:r>
      <w:r w:rsidR="00D873E1">
        <w:t xml:space="preserve"> e </w:t>
      </w:r>
      <w:r w:rsidRPr="009A7096">
        <w:rPr>
          <w:color w:val="auto"/>
        </w:rPr>
        <w:t xml:space="preserve"> Informes, </w:t>
      </w:r>
      <w:r w:rsidR="00D873E1">
        <w:rPr>
          <w:color w:val="auto"/>
        </w:rPr>
        <w:t xml:space="preserve">colocada a pauta em votação foi aprovada </w:t>
      </w:r>
      <w:r w:rsidRPr="009A7096">
        <w:rPr>
          <w:color w:val="auto"/>
          <w:szCs w:val="24"/>
        </w:rPr>
        <w:t>por unanimidade</w:t>
      </w:r>
      <w:r w:rsidRPr="000F2EA3">
        <w:rPr>
          <w:b/>
          <w:color w:val="auto"/>
          <w:szCs w:val="24"/>
        </w:rPr>
        <w:t xml:space="preserve">. </w:t>
      </w:r>
      <w:r w:rsidRPr="000F2EA3">
        <w:rPr>
          <w:b/>
          <w:color w:val="auto"/>
          <w:szCs w:val="24"/>
          <w:u w:val="single"/>
        </w:rPr>
        <w:t xml:space="preserve">ITEM N° 2 -  APRECIAÇÃO DA ATA </w:t>
      </w:r>
      <w:r w:rsidR="00E13CDB">
        <w:rPr>
          <w:b/>
          <w:color w:val="auto"/>
          <w:szCs w:val="24"/>
          <w:u w:val="single"/>
        </w:rPr>
        <w:t>21</w:t>
      </w:r>
      <w:r w:rsidR="002C3F8D">
        <w:rPr>
          <w:b/>
          <w:color w:val="auto"/>
          <w:szCs w:val="24"/>
          <w:u w:val="single"/>
        </w:rPr>
        <w:t>0</w:t>
      </w:r>
      <w:r w:rsidRPr="000F2EA3">
        <w:rPr>
          <w:b/>
          <w:color w:val="auto"/>
          <w:szCs w:val="24"/>
          <w:u w:val="single"/>
        </w:rPr>
        <w:t xml:space="preserve">ª REUNIÃO ORDINÁRIA </w:t>
      </w:r>
      <w:r w:rsidRPr="009A7096">
        <w:rPr>
          <w:color w:val="auto"/>
          <w:szCs w:val="24"/>
        </w:rPr>
        <w:t xml:space="preserve">Jamila pergunta se todos receberam e conseguiram lê a ata </w:t>
      </w:r>
      <w:r w:rsidR="00E13CDB">
        <w:rPr>
          <w:color w:val="auto"/>
          <w:szCs w:val="24"/>
        </w:rPr>
        <w:t>211</w:t>
      </w:r>
      <w:r w:rsidRPr="009A7096">
        <w:rPr>
          <w:color w:val="auto"/>
          <w:szCs w:val="24"/>
        </w:rPr>
        <w:t xml:space="preserve">ª, realizada em </w:t>
      </w:r>
      <w:r w:rsidR="00E13CDB">
        <w:rPr>
          <w:color w:val="auto"/>
          <w:szCs w:val="24"/>
        </w:rPr>
        <w:t>06/05</w:t>
      </w:r>
      <w:r w:rsidRPr="009A7096">
        <w:rPr>
          <w:color w:val="auto"/>
          <w:szCs w:val="24"/>
        </w:rPr>
        <w:t xml:space="preserve">/2025, foi encaminhada via WhatsApp e </w:t>
      </w:r>
      <w:r w:rsidR="00FC0C0E">
        <w:rPr>
          <w:color w:val="auto"/>
          <w:szCs w:val="24"/>
        </w:rPr>
        <w:t xml:space="preserve">por </w:t>
      </w:r>
      <w:r w:rsidRPr="009A7096">
        <w:rPr>
          <w:color w:val="auto"/>
          <w:szCs w:val="24"/>
        </w:rPr>
        <w:t>e-mails, não havendo</w:t>
      </w:r>
      <w:r w:rsidR="00FC0C0E">
        <w:rPr>
          <w:color w:val="auto"/>
          <w:szCs w:val="24"/>
        </w:rPr>
        <w:t xml:space="preserve"> nenhuma consideração</w:t>
      </w:r>
      <w:r w:rsidRPr="009A7096">
        <w:rPr>
          <w:color w:val="auto"/>
          <w:szCs w:val="24"/>
        </w:rPr>
        <w:t xml:space="preserve"> coloca-se em votação, Jamila pergunta se todos concordam com a aprovação foi aprovada por </w:t>
      </w:r>
      <w:r w:rsidR="002C3F8D">
        <w:rPr>
          <w:color w:val="auto"/>
          <w:szCs w:val="24"/>
        </w:rPr>
        <w:t>unanimidade</w:t>
      </w:r>
      <w:r w:rsidR="00C17C43">
        <w:rPr>
          <w:color w:val="auto"/>
          <w:szCs w:val="24"/>
        </w:rPr>
        <w:t>.</w:t>
      </w:r>
      <w:r w:rsidRPr="000F2EA3">
        <w:rPr>
          <w:b/>
          <w:color w:val="auto"/>
          <w:szCs w:val="24"/>
        </w:rPr>
        <w:t xml:space="preserve"> </w:t>
      </w:r>
      <w:r w:rsidRPr="000F2EA3">
        <w:rPr>
          <w:b/>
          <w:color w:val="auto"/>
          <w:szCs w:val="24"/>
          <w:u w:val="single"/>
        </w:rPr>
        <w:t xml:space="preserve">ITEM </w:t>
      </w:r>
      <w:r w:rsidR="00C17C43">
        <w:rPr>
          <w:b/>
          <w:color w:val="auto"/>
          <w:szCs w:val="24"/>
          <w:u w:val="single"/>
        </w:rPr>
        <w:t>3</w:t>
      </w:r>
      <w:r w:rsidRPr="000F2EA3">
        <w:rPr>
          <w:b/>
          <w:color w:val="auto"/>
          <w:szCs w:val="24"/>
          <w:u w:val="single"/>
        </w:rPr>
        <w:t>º -</w:t>
      </w:r>
      <w:r w:rsidR="002C3F8D">
        <w:rPr>
          <w:b/>
          <w:color w:val="auto"/>
          <w:szCs w:val="24"/>
          <w:u w:val="single"/>
        </w:rPr>
        <w:t xml:space="preserve"> </w:t>
      </w:r>
      <w:r w:rsidR="002C3F8D" w:rsidRPr="000F2EA3">
        <w:rPr>
          <w:b/>
          <w:color w:val="auto"/>
          <w:szCs w:val="24"/>
          <w:u w:val="single"/>
        </w:rPr>
        <w:t xml:space="preserve">APRECIAÇÃO </w:t>
      </w:r>
      <w:r w:rsidR="00780E28">
        <w:rPr>
          <w:b/>
          <w:color w:val="auto"/>
          <w:szCs w:val="24"/>
          <w:u w:val="single"/>
        </w:rPr>
        <w:t xml:space="preserve">DA MINUTA DO DECRETO E </w:t>
      </w:r>
      <w:r w:rsidR="002C3F8D" w:rsidRPr="000F2EA3">
        <w:rPr>
          <w:b/>
          <w:color w:val="auto"/>
          <w:szCs w:val="24"/>
          <w:u w:val="single"/>
        </w:rPr>
        <w:t>D</w:t>
      </w:r>
      <w:r w:rsidR="002C3F8D">
        <w:rPr>
          <w:b/>
          <w:color w:val="auto"/>
          <w:szCs w:val="24"/>
          <w:u w:val="single"/>
        </w:rPr>
        <w:t xml:space="preserve">O REGIMENTO </w:t>
      </w:r>
      <w:r w:rsidR="00780E28">
        <w:rPr>
          <w:b/>
          <w:color w:val="auto"/>
          <w:szCs w:val="24"/>
          <w:u w:val="single"/>
        </w:rPr>
        <w:t xml:space="preserve">INTERNO </w:t>
      </w:r>
      <w:r w:rsidR="002C3F8D">
        <w:rPr>
          <w:b/>
          <w:color w:val="auto"/>
          <w:szCs w:val="24"/>
          <w:u w:val="single"/>
        </w:rPr>
        <w:t xml:space="preserve">DA </w:t>
      </w:r>
      <w:r w:rsidR="00780E28">
        <w:rPr>
          <w:b/>
          <w:color w:val="auto"/>
          <w:szCs w:val="24"/>
          <w:u w:val="single"/>
        </w:rPr>
        <w:t xml:space="preserve">3ª </w:t>
      </w:r>
      <w:r w:rsidR="002C3F8D">
        <w:rPr>
          <w:b/>
          <w:color w:val="auto"/>
          <w:szCs w:val="24"/>
          <w:u w:val="single"/>
        </w:rPr>
        <w:t>CONFERENCIA MUNICIPAL DE SAÚDE</w:t>
      </w:r>
      <w:r w:rsidR="00780E28">
        <w:rPr>
          <w:b/>
          <w:color w:val="auto"/>
          <w:szCs w:val="24"/>
          <w:u w:val="single"/>
        </w:rPr>
        <w:t xml:space="preserve"> </w:t>
      </w:r>
      <w:r w:rsidR="00780E28">
        <w:rPr>
          <w:color w:val="auto"/>
          <w:szCs w:val="24"/>
        </w:rPr>
        <w:t xml:space="preserve">Jamila </w:t>
      </w:r>
      <w:r w:rsidR="00FC0C0E">
        <w:rPr>
          <w:color w:val="auto"/>
          <w:szCs w:val="24"/>
        </w:rPr>
        <w:t>informa que este ano é o 1º ano da nova gestão é precisa ser elaborado o novo Plano Municipal de Saúde, que é o planejamento da secretaria de saúde para os próximos 4 anos de gestão, esclarece que é sempre elaborado no 1º ano d</w:t>
      </w:r>
      <w:r w:rsidR="009A757D">
        <w:rPr>
          <w:color w:val="auto"/>
          <w:szCs w:val="24"/>
        </w:rPr>
        <w:t>a</w:t>
      </w:r>
      <w:r w:rsidR="00FC0C0E">
        <w:rPr>
          <w:color w:val="auto"/>
          <w:szCs w:val="24"/>
        </w:rPr>
        <w:t xml:space="preserve"> gestão e ele começa a ser executado no próximo ano 2026 e que para a elaboração do Plano precisa que o controle social elabore quais são as prioridade</w:t>
      </w:r>
      <w:r w:rsidR="009A757D">
        <w:rPr>
          <w:color w:val="auto"/>
          <w:szCs w:val="24"/>
        </w:rPr>
        <w:t xml:space="preserve"> para a execução das ações da Secretaria de Saúde por meio da Conferência Municipal de Saúde,</w:t>
      </w:r>
      <w:r w:rsidR="004F4CA0">
        <w:rPr>
          <w:color w:val="auto"/>
          <w:szCs w:val="24"/>
        </w:rPr>
        <w:t xml:space="preserve"> esclarece que já foi criada a Comissão Organizadora na 210ª Reunião Ordinária, ressalta que o prazo é curto pois o Plano tem que ser finalizado e apresentado ao Conselho até o dia 31 de agosto de 2025, que o grupo de trabalhado criado pela gestão </w:t>
      </w:r>
      <w:r w:rsidR="003A3213">
        <w:rPr>
          <w:color w:val="auto"/>
          <w:szCs w:val="24"/>
        </w:rPr>
        <w:t>tem que elabora e apresentar o Plano inclusive com base nas resoluções aprovadas pela</w:t>
      </w:r>
      <w:r w:rsidR="00641E84">
        <w:rPr>
          <w:color w:val="auto"/>
          <w:szCs w:val="24"/>
        </w:rPr>
        <w:t xml:space="preserve"> Conferencia Municipal de Saúde, Jamila faz a leitura da Minuta do Decreto e do Regimento Interno</w:t>
      </w:r>
      <w:r w:rsidR="004F4CA0">
        <w:rPr>
          <w:color w:val="auto"/>
          <w:szCs w:val="24"/>
        </w:rPr>
        <w:t xml:space="preserve"> </w:t>
      </w:r>
      <w:r w:rsidR="00641E84">
        <w:rPr>
          <w:color w:val="auto"/>
          <w:szCs w:val="24"/>
        </w:rPr>
        <w:t xml:space="preserve">e </w:t>
      </w:r>
      <w:r w:rsidR="009A757D">
        <w:rPr>
          <w:color w:val="auto"/>
          <w:szCs w:val="24"/>
        </w:rPr>
        <w:t xml:space="preserve"> </w:t>
      </w:r>
      <w:r w:rsidR="006B617E">
        <w:rPr>
          <w:color w:val="auto"/>
          <w:szCs w:val="24"/>
        </w:rPr>
        <w:t xml:space="preserve">coloca-se </w:t>
      </w:r>
      <w:r w:rsidR="00780E28">
        <w:rPr>
          <w:color w:val="auto"/>
          <w:szCs w:val="24"/>
        </w:rPr>
        <w:t xml:space="preserve">em votação a </w:t>
      </w:r>
      <w:r w:rsidR="00C17C43">
        <w:rPr>
          <w:color w:val="auto"/>
          <w:szCs w:val="24"/>
        </w:rPr>
        <w:t>Minuta do</w:t>
      </w:r>
      <w:r w:rsidR="00780E28">
        <w:rPr>
          <w:color w:val="auto"/>
          <w:szCs w:val="24"/>
        </w:rPr>
        <w:t xml:space="preserve"> Decreto e o </w:t>
      </w:r>
      <w:r w:rsidR="00FC0C0E">
        <w:rPr>
          <w:color w:val="auto"/>
          <w:szCs w:val="24"/>
        </w:rPr>
        <w:t>Regimento I</w:t>
      </w:r>
      <w:r w:rsidR="00A1375D">
        <w:rPr>
          <w:color w:val="auto"/>
          <w:szCs w:val="24"/>
        </w:rPr>
        <w:t>nterno</w:t>
      </w:r>
      <w:r w:rsidR="00780E28">
        <w:rPr>
          <w:color w:val="auto"/>
          <w:szCs w:val="24"/>
        </w:rPr>
        <w:t xml:space="preserve"> da 3ª Conferência Municipal de </w:t>
      </w:r>
      <w:r w:rsidR="00780E28">
        <w:rPr>
          <w:color w:val="auto"/>
          <w:szCs w:val="24"/>
        </w:rPr>
        <w:lastRenderedPageBreak/>
        <w:t>Saúde que é aprovado por unanimidade.</w:t>
      </w:r>
      <w:r w:rsidR="00BF2F51">
        <w:rPr>
          <w:color w:val="auto"/>
          <w:szCs w:val="24"/>
        </w:rPr>
        <w:t xml:space="preserve"> </w:t>
      </w:r>
      <w:r w:rsidR="006D0A78">
        <w:rPr>
          <w:color w:val="auto"/>
          <w:szCs w:val="24"/>
        </w:rPr>
        <w:t xml:space="preserve">O Conselheiro </w:t>
      </w:r>
      <w:r w:rsidR="00BF2F51">
        <w:rPr>
          <w:color w:val="auto"/>
          <w:szCs w:val="24"/>
        </w:rPr>
        <w:t xml:space="preserve">Sérgio ressalta </w:t>
      </w:r>
      <w:r w:rsidR="006D0A78">
        <w:rPr>
          <w:color w:val="auto"/>
          <w:szCs w:val="24"/>
        </w:rPr>
        <w:t>a necessidade</w:t>
      </w:r>
      <w:r w:rsidR="00BF2F51">
        <w:rPr>
          <w:color w:val="auto"/>
          <w:szCs w:val="24"/>
        </w:rPr>
        <w:t xml:space="preserve"> da Conferência Municipal ocorre até meado de </w:t>
      </w:r>
      <w:r w:rsidR="006D0A78">
        <w:rPr>
          <w:color w:val="auto"/>
          <w:szCs w:val="24"/>
        </w:rPr>
        <w:t>julho</w:t>
      </w:r>
      <w:r w:rsidR="00BF2F51">
        <w:rPr>
          <w:color w:val="auto"/>
          <w:szCs w:val="24"/>
        </w:rPr>
        <w:t xml:space="preserve">, devido ao prazo para o Pleno </w:t>
      </w:r>
      <w:r w:rsidR="00DF5C5A">
        <w:rPr>
          <w:color w:val="auto"/>
          <w:szCs w:val="24"/>
        </w:rPr>
        <w:t xml:space="preserve">aprovar </w:t>
      </w:r>
      <w:r w:rsidR="006D0A78">
        <w:rPr>
          <w:color w:val="auto"/>
          <w:szCs w:val="24"/>
        </w:rPr>
        <w:t>o Plano na Reunião Ordinária de Agosto/2025. Jamila esclarece que a Gestão tem que enviar Plano Municipal de Saúde para aprovação do Conselho até dia 31/08/2025. A Conselheira Celia lembra a necessidade definir que irá palestra na Conferência</w:t>
      </w:r>
      <w:r w:rsidR="004E4C9E">
        <w:rPr>
          <w:color w:val="auto"/>
          <w:szCs w:val="24"/>
        </w:rPr>
        <w:t xml:space="preserve"> em virtude da disponibilidade. </w:t>
      </w:r>
      <w:r w:rsidR="001A7B45">
        <w:rPr>
          <w:color w:val="auto"/>
          <w:szCs w:val="24"/>
        </w:rPr>
        <w:t xml:space="preserve">A Conselheira Vera acredita que a falta de divulgação das Conferências é que causa a ausência </w:t>
      </w:r>
      <w:r w:rsidR="00D57C81">
        <w:rPr>
          <w:color w:val="auto"/>
          <w:szCs w:val="24"/>
        </w:rPr>
        <w:t>de partici</w:t>
      </w:r>
      <w:r w:rsidR="001A7B45">
        <w:rPr>
          <w:color w:val="auto"/>
          <w:szCs w:val="24"/>
        </w:rPr>
        <w:t>p</w:t>
      </w:r>
      <w:r w:rsidR="00D57C81">
        <w:rPr>
          <w:color w:val="auto"/>
          <w:szCs w:val="24"/>
        </w:rPr>
        <w:t>a</w:t>
      </w:r>
      <w:r w:rsidR="001A7B45">
        <w:rPr>
          <w:color w:val="auto"/>
          <w:szCs w:val="24"/>
        </w:rPr>
        <w:t>ção</w:t>
      </w:r>
      <w:r w:rsidR="00F16F06">
        <w:rPr>
          <w:color w:val="auto"/>
          <w:szCs w:val="24"/>
        </w:rPr>
        <w:t>.</w:t>
      </w:r>
      <w:r w:rsidR="001A7B45">
        <w:rPr>
          <w:color w:val="auto"/>
          <w:szCs w:val="24"/>
        </w:rPr>
        <w:t xml:space="preserve"> </w:t>
      </w:r>
      <w:r w:rsidR="004E4C9E">
        <w:rPr>
          <w:color w:val="auto"/>
          <w:szCs w:val="24"/>
        </w:rPr>
        <w:t>Jamila relata que faz necessário definir o local, que</w:t>
      </w:r>
      <w:r w:rsidR="001A7B45">
        <w:rPr>
          <w:color w:val="auto"/>
          <w:szCs w:val="24"/>
        </w:rPr>
        <w:t xml:space="preserve"> já foi inclusive encaminhando o</w:t>
      </w:r>
      <w:r w:rsidR="004E4C9E">
        <w:rPr>
          <w:color w:val="auto"/>
          <w:szCs w:val="24"/>
        </w:rPr>
        <w:t>ficio e a Comissão está aguardando a resposta, que a Comissão também decidiu que a Conferencia não será realizada no final de semana em virtude da dificuldade de participação dos usuários e trabalhador do SUS</w:t>
      </w:r>
      <w:r w:rsidR="001A7B45">
        <w:rPr>
          <w:color w:val="auto"/>
          <w:szCs w:val="24"/>
        </w:rPr>
        <w:t xml:space="preserve"> que estamos criando estratégia para a mobilização de participante</w:t>
      </w:r>
      <w:r w:rsidR="00863D40">
        <w:rPr>
          <w:color w:val="auto"/>
          <w:szCs w:val="24"/>
        </w:rPr>
        <w:t xml:space="preserve"> e que os as demandas que </w:t>
      </w:r>
      <w:r w:rsidR="0048393E">
        <w:rPr>
          <w:color w:val="auto"/>
          <w:szCs w:val="24"/>
        </w:rPr>
        <w:t>surgirem</w:t>
      </w:r>
      <w:r w:rsidR="00863D40">
        <w:rPr>
          <w:color w:val="auto"/>
          <w:szCs w:val="24"/>
        </w:rPr>
        <w:t xml:space="preserve"> s</w:t>
      </w:r>
      <w:r w:rsidR="0048393E">
        <w:rPr>
          <w:color w:val="auto"/>
          <w:szCs w:val="24"/>
        </w:rPr>
        <w:t>erão resolvidas pela comissão organizadora da conferência. Sérgio, só para finalizar diz que a participação de Usuário nas Conferencias já vem com problemas a muito tempo, desde 2017, entende que a Entidade que precisa fazer um trabalho de mobilização dentro da participação que tem dentro do conselho, não vai haver participação de ninguém, que a FAMOC precisa mobilizar usuários além dos Conse</w:t>
      </w:r>
      <w:r w:rsidR="0077263A">
        <w:rPr>
          <w:color w:val="auto"/>
          <w:szCs w:val="24"/>
        </w:rPr>
        <w:t xml:space="preserve">lheiros </w:t>
      </w:r>
      <w:r w:rsidR="0048393E">
        <w:rPr>
          <w:color w:val="auto"/>
          <w:szCs w:val="24"/>
        </w:rPr>
        <w:t xml:space="preserve">que participa desde conselho. </w:t>
      </w:r>
      <w:r w:rsidR="00BF2F51">
        <w:rPr>
          <w:color w:val="auto"/>
          <w:szCs w:val="24"/>
        </w:rPr>
        <w:t xml:space="preserve"> </w:t>
      </w:r>
      <w:r w:rsidRPr="006B617E">
        <w:rPr>
          <w:b/>
          <w:color w:val="auto"/>
          <w:szCs w:val="24"/>
        </w:rPr>
        <w:t xml:space="preserve"> </w:t>
      </w:r>
      <w:r w:rsidR="002B4F09" w:rsidRPr="002B4F09">
        <w:rPr>
          <w:b/>
          <w:color w:val="auto"/>
          <w:szCs w:val="24"/>
          <w:u w:val="single"/>
        </w:rPr>
        <w:t xml:space="preserve">ITEM 4º - APRECIAÇÃO DA </w:t>
      </w:r>
      <w:r w:rsidRPr="002B4F09">
        <w:rPr>
          <w:b/>
          <w:color w:val="auto"/>
          <w:szCs w:val="24"/>
          <w:u w:val="single"/>
        </w:rPr>
        <w:t>RESOLUÇÃO 31</w:t>
      </w:r>
      <w:r w:rsidR="00873828" w:rsidRPr="002B4F09">
        <w:rPr>
          <w:b/>
          <w:color w:val="auto"/>
          <w:szCs w:val="24"/>
          <w:u w:val="single"/>
        </w:rPr>
        <w:t>5</w:t>
      </w:r>
      <w:r w:rsidRPr="002B4F09">
        <w:rPr>
          <w:b/>
          <w:color w:val="auto"/>
          <w:szCs w:val="24"/>
          <w:u w:val="single"/>
        </w:rPr>
        <w:t>:</w:t>
      </w:r>
      <w:r w:rsidRPr="002B4F09">
        <w:rPr>
          <w:b/>
          <w:color w:val="auto"/>
          <w:szCs w:val="24"/>
        </w:rPr>
        <w:t xml:space="preserve"> </w:t>
      </w:r>
      <w:r w:rsidRPr="002B4F09">
        <w:rPr>
          <w:color w:val="auto"/>
          <w:szCs w:val="24"/>
        </w:rPr>
        <w:t>Deixa para último ponto de pauta; Jamila põe em votação a apreciação da resolução 314/2025, quem se manifesta: quem aprova? Resolução aprovada por unanimidade</w:t>
      </w:r>
      <w:r w:rsidRPr="002B4F09">
        <w:rPr>
          <w:b/>
          <w:color w:val="auto"/>
          <w:szCs w:val="24"/>
        </w:rPr>
        <w:t>.</w:t>
      </w:r>
      <w:r w:rsidRPr="002B4F09">
        <w:rPr>
          <w:b/>
          <w:color w:val="auto"/>
          <w:szCs w:val="24"/>
          <w:shd w:val="clear" w:color="auto" w:fill="FFFFFF"/>
        </w:rPr>
        <w:t xml:space="preserve"> </w:t>
      </w:r>
      <w:r w:rsidRPr="002B4F09">
        <w:rPr>
          <w:b/>
          <w:color w:val="auto"/>
          <w:szCs w:val="24"/>
          <w:u w:val="single"/>
          <w:shd w:val="clear" w:color="auto" w:fill="FFFFFF"/>
        </w:rPr>
        <w:t>ITEM 5º</w:t>
      </w:r>
      <w:r w:rsidR="005700C8">
        <w:rPr>
          <w:b/>
          <w:color w:val="auto"/>
          <w:szCs w:val="24"/>
          <w:u w:val="single"/>
          <w:shd w:val="clear" w:color="auto" w:fill="FFFFFF"/>
        </w:rPr>
        <w:t xml:space="preserve"> - </w:t>
      </w:r>
      <w:r w:rsidR="00A1375D">
        <w:rPr>
          <w:b/>
          <w:color w:val="auto"/>
          <w:szCs w:val="24"/>
          <w:u w:val="single"/>
        </w:rPr>
        <w:t>RELATOS DAS COMIS</w:t>
      </w:r>
      <w:r w:rsidR="00D83F7B">
        <w:rPr>
          <w:b/>
          <w:color w:val="auto"/>
          <w:szCs w:val="24"/>
          <w:u w:val="single"/>
        </w:rPr>
        <w:t>S</w:t>
      </w:r>
      <w:r w:rsidR="00A1375D">
        <w:rPr>
          <w:b/>
          <w:color w:val="auto"/>
          <w:szCs w:val="24"/>
          <w:u w:val="single"/>
        </w:rPr>
        <w:t>ÕES</w:t>
      </w:r>
      <w:r w:rsidRPr="002B4F09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. </w:t>
      </w:r>
      <w:r w:rsidR="0051623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Seria apresentado o relatório da visita a UBS e PA de </w:t>
      </w:r>
      <w:r w:rsidR="00E33ACD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Flexal,</w:t>
      </w:r>
      <w:r w:rsidR="00D83F7B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</w:t>
      </w:r>
      <w:r w:rsidR="002F151B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no entanto não ficou pronto. A Gestão </w:t>
      </w:r>
      <w:r w:rsidR="00F14EE2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pediu pauta</w:t>
      </w:r>
      <w:r w:rsidR="002F151B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para informar acerca do remanejamento das </w:t>
      </w:r>
      <w:r w:rsidR="0051623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br/>
        <w:t>UBS de Padre Gabriel e Bairro Operário</w:t>
      </w:r>
      <w:r w:rsidR="002F151B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em virtude das obras que irão ocorres nas duas unidades, no entanto não estão presentes. A Conselheira Celia, pergunta se passou pel</w:t>
      </w:r>
      <w:r w:rsidR="009C56F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a aprovação do Pleno </w:t>
      </w:r>
      <w:r w:rsidR="002F151B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a reforma da UBS de Bairro </w:t>
      </w:r>
      <w:r w:rsidR="001F066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Operário</w:t>
      </w:r>
      <w:r w:rsidR="009C56F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, pois ela não recorda;</w:t>
      </w:r>
      <w:r w:rsidR="001F066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Jamila informa que </w:t>
      </w:r>
      <w:r w:rsidR="009C56F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o recurso </w:t>
      </w:r>
      <w:r w:rsidR="00F14EE2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da</w:t>
      </w:r>
      <w:r w:rsidR="009C56F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s</w:t>
      </w:r>
      <w:r w:rsidR="00F14EE2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UBS</w:t>
      </w:r>
      <w:r w:rsidR="009C56F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s</w:t>
      </w:r>
      <w:r w:rsidR="00F14EE2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em questão </w:t>
      </w:r>
      <w:r w:rsidR="009C56F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e do </w:t>
      </w:r>
      <w:r w:rsidR="001F066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PAC </w:t>
      </w:r>
      <w:r w:rsidR="00F14EE2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e neste caso não</w:t>
      </w:r>
      <w:r w:rsidR="001F066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é necessário, pois a verba é federal e já vem todas as especificações </w:t>
      </w:r>
      <w:r w:rsidR="00BB43E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definida; </w:t>
      </w:r>
      <w:r w:rsidR="0051623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foram alugados dois imóveis para onde as unidades foram remanejadas</w:t>
      </w:r>
      <w:r w:rsidR="000A6905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, não foi apreciado esse ponto de pauta pelo fato de quem requereu a inclusão foi o conselheiro Paulo Rebl</w:t>
      </w:r>
      <w:r w:rsidR="002A35CC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in e o mesmo não estar presente</w:t>
      </w:r>
      <w:r w:rsidR="00B74659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>.</w:t>
      </w:r>
      <w:r w:rsidR="00516238">
        <w:rPr>
          <w:rStyle w:val="Forte"/>
          <w:b w:val="0"/>
          <w:color w:val="auto"/>
          <w:szCs w:val="24"/>
          <w:bdr w:val="none" w:sz="0" w:space="0" w:color="auto" w:frame="1"/>
          <w:shd w:val="clear" w:color="auto" w:fill="FFFFFF"/>
        </w:rPr>
        <w:t xml:space="preserve">   </w:t>
      </w:r>
      <w:r w:rsidRPr="00516238">
        <w:rPr>
          <w:b/>
          <w:color w:val="auto"/>
          <w:szCs w:val="24"/>
          <w:u w:val="single"/>
          <w:shd w:val="clear" w:color="auto" w:fill="FFFFFF"/>
        </w:rPr>
        <w:t>ITEM 6º</w:t>
      </w:r>
      <w:r w:rsidR="00A1375D" w:rsidRPr="00516238">
        <w:rPr>
          <w:b/>
          <w:color w:val="auto"/>
          <w:szCs w:val="24"/>
          <w:u w:val="single"/>
          <w:shd w:val="clear" w:color="auto" w:fill="FFFFFF"/>
        </w:rPr>
        <w:t>-</w:t>
      </w:r>
      <w:r w:rsidRPr="00516238">
        <w:rPr>
          <w:b/>
          <w:color w:val="auto"/>
          <w:szCs w:val="24"/>
          <w:u w:val="single"/>
          <w:shd w:val="clear" w:color="auto" w:fill="FFFFFF"/>
        </w:rPr>
        <w:t xml:space="preserve"> </w:t>
      </w:r>
      <w:r w:rsidRPr="00516238">
        <w:rPr>
          <w:b/>
          <w:color w:val="auto"/>
          <w:u w:val="single"/>
          <w:shd w:val="clear" w:color="auto" w:fill="FFFFFF"/>
        </w:rPr>
        <w:t>INFORMES</w:t>
      </w:r>
      <w:r w:rsidRPr="00516238">
        <w:rPr>
          <w:color w:val="auto"/>
          <w:u w:val="single"/>
          <w:shd w:val="clear" w:color="auto" w:fill="FFFFFF"/>
        </w:rPr>
        <w:t>:</w:t>
      </w:r>
      <w:r w:rsidR="00A83BD6">
        <w:rPr>
          <w:color w:val="auto"/>
          <w:shd w:val="clear" w:color="auto" w:fill="FFFFFF"/>
        </w:rPr>
        <w:t xml:space="preserve">  </w:t>
      </w:r>
      <w:r w:rsidR="009C56F8">
        <w:rPr>
          <w:color w:val="auto"/>
          <w:shd w:val="clear" w:color="auto" w:fill="FFFFFF"/>
        </w:rPr>
        <w:t xml:space="preserve">O Conselheiro Valmiton pergunta acerca de querer a ampliação de uma UBS em </w:t>
      </w:r>
      <w:r w:rsidR="00F279B5">
        <w:rPr>
          <w:color w:val="auto"/>
          <w:shd w:val="clear" w:color="auto" w:fill="FFFFFF"/>
        </w:rPr>
        <w:t xml:space="preserve">um PA 24h na Região em que morar, no entanto esparra na dificuldade de os líderes comunitário da região não concordarem pois tem vínculo com o Executivo, então não atende a reinvindicações da comunidade. O Conselheiro </w:t>
      </w:r>
      <w:proofErr w:type="spellStart"/>
      <w:r w:rsidR="00F279B5">
        <w:rPr>
          <w:color w:val="auto"/>
          <w:shd w:val="clear" w:color="auto" w:fill="FFFFFF"/>
        </w:rPr>
        <w:t>Fellipe</w:t>
      </w:r>
      <w:proofErr w:type="spellEnd"/>
      <w:r w:rsidR="00F279B5">
        <w:rPr>
          <w:color w:val="auto"/>
          <w:shd w:val="clear" w:color="auto" w:fill="FFFFFF"/>
        </w:rPr>
        <w:t xml:space="preserve">, esclarece que tem que começa do zero, que não é permitido a transformação de uma UBS em um PA, pois são coisas distintas e dar exemplo do que ocorreu em Flexal, que as obras foram várias vezes suspensas por não cumprir as </w:t>
      </w:r>
      <w:proofErr w:type="spellStart"/>
      <w:r w:rsidR="00F279B5">
        <w:rPr>
          <w:color w:val="auto"/>
          <w:shd w:val="clear" w:color="auto" w:fill="FFFFFF"/>
        </w:rPr>
        <w:t>NRs</w:t>
      </w:r>
      <w:proofErr w:type="spellEnd"/>
      <w:r w:rsidR="00F279B5">
        <w:rPr>
          <w:color w:val="auto"/>
          <w:shd w:val="clear" w:color="auto" w:fill="FFFFFF"/>
        </w:rPr>
        <w:t xml:space="preserve"> por causa da adequação do espaço físico, Jamila esclarece ainda que as UPAS tem um perfil de porte 01, tem que ser tudo padronizado (número de consultório, sala, tamanho, </w:t>
      </w:r>
      <w:proofErr w:type="gramStart"/>
      <w:r w:rsidR="00F279B5">
        <w:rPr>
          <w:color w:val="auto"/>
          <w:shd w:val="clear" w:color="auto" w:fill="FFFFFF"/>
        </w:rPr>
        <w:t>etc..</w:t>
      </w:r>
      <w:proofErr w:type="gramEnd"/>
      <w:r w:rsidR="00F279B5">
        <w:rPr>
          <w:color w:val="auto"/>
          <w:shd w:val="clear" w:color="auto" w:fill="FFFFFF"/>
        </w:rPr>
        <w:t xml:space="preserve">) </w:t>
      </w:r>
      <w:proofErr w:type="gramStart"/>
      <w:r w:rsidR="00F279B5">
        <w:rPr>
          <w:color w:val="auto"/>
          <w:shd w:val="clear" w:color="auto" w:fill="FFFFFF"/>
        </w:rPr>
        <w:lastRenderedPageBreak/>
        <w:t>que</w:t>
      </w:r>
      <w:proofErr w:type="gramEnd"/>
      <w:r w:rsidR="00F279B5">
        <w:rPr>
          <w:color w:val="auto"/>
          <w:shd w:val="clear" w:color="auto" w:fill="FFFFFF"/>
        </w:rPr>
        <w:t xml:space="preserve"> tudo tem que está especificado no projeto para receber o recurso, que quando é um recurso de emenda parlamentar tem que ser aprovado pelo Conselho  e </w:t>
      </w:r>
      <w:r w:rsidR="002400DD">
        <w:rPr>
          <w:color w:val="auto"/>
          <w:shd w:val="clear" w:color="auto" w:fill="FFFFFF"/>
        </w:rPr>
        <w:t xml:space="preserve">entende que esse tema pode ser incluído e discutido na Conferência e proposta para ir para o Plano Municipal de Saúde. A Conselheira Rosangela, relata que em Flexal, quando foi para compra o terreno o pedido inicial era para a construção de uma UBS, </w:t>
      </w:r>
      <w:r w:rsidR="00AB0FEA">
        <w:rPr>
          <w:color w:val="auto"/>
          <w:shd w:val="clear" w:color="auto" w:fill="FFFFFF"/>
        </w:rPr>
        <w:t>aí</w:t>
      </w:r>
      <w:r w:rsidR="002400DD">
        <w:rPr>
          <w:color w:val="auto"/>
          <w:shd w:val="clear" w:color="auto" w:fill="FFFFFF"/>
        </w:rPr>
        <w:t xml:space="preserve"> com a compra fez-se um novo projeto para a construção da UPA, após a construção da UBA, quis transformar em UBS e a população foi contra e a nova Gestão que teve que assumir </w:t>
      </w:r>
      <w:r w:rsidR="00AB0FEA">
        <w:rPr>
          <w:color w:val="auto"/>
          <w:shd w:val="clear" w:color="auto" w:fill="FFFFFF"/>
        </w:rPr>
        <w:t>as dificuldades deixadas</w:t>
      </w:r>
      <w:r w:rsidR="002400DD">
        <w:rPr>
          <w:color w:val="auto"/>
          <w:shd w:val="clear" w:color="auto" w:fill="FFFFFF"/>
        </w:rPr>
        <w:t xml:space="preserve"> pela gestão passada. O Conselheiro </w:t>
      </w:r>
      <w:proofErr w:type="spellStart"/>
      <w:r w:rsidR="002400DD">
        <w:rPr>
          <w:color w:val="auto"/>
          <w:shd w:val="clear" w:color="auto" w:fill="FFFFFF"/>
        </w:rPr>
        <w:t>Honnielyy</w:t>
      </w:r>
      <w:proofErr w:type="spellEnd"/>
      <w:r w:rsidR="002400DD">
        <w:rPr>
          <w:color w:val="auto"/>
          <w:shd w:val="clear" w:color="auto" w:fill="FFFFFF"/>
        </w:rPr>
        <w:t xml:space="preserve"> propõe que já que vai ser ampliada a UBS que se crie o atendimento nos finais de semana, para que possa dar uma enxugada nas demandas como foi feito em Santa Fé, para que as pessoas que estão trabalhando durante a semana, pois ter atendimento</w:t>
      </w:r>
      <w:r w:rsidR="001D0280">
        <w:rPr>
          <w:color w:val="auto"/>
          <w:shd w:val="clear" w:color="auto" w:fill="FFFFFF"/>
        </w:rPr>
        <w:t xml:space="preserve"> primário durante o finai</w:t>
      </w:r>
      <w:r w:rsidR="002400DD">
        <w:rPr>
          <w:color w:val="auto"/>
          <w:shd w:val="clear" w:color="auto" w:fill="FFFFFF"/>
        </w:rPr>
        <w:t xml:space="preserve"> de semana</w:t>
      </w:r>
      <w:r w:rsidR="001D0280">
        <w:rPr>
          <w:color w:val="auto"/>
          <w:shd w:val="clear" w:color="auto" w:fill="FFFFFF"/>
        </w:rPr>
        <w:t xml:space="preserve"> e automaticamente vai evitar esse atendimento nos PA que em muitas das vezes o usuário só que uma consulta médica</w:t>
      </w:r>
      <w:r w:rsidR="002400DD">
        <w:rPr>
          <w:color w:val="auto"/>
          <w:shd w:val="clear" w:color="auto" w:fill="FFFFFF"/>
        </w:rPr>
        <w:t>.</w:t>
      </w:r>
      <w:r w:rsidR="001D0280">
        <w:rPr>
          <w:color w:val="auto"/>
          <w:shd w:val="clear" w:color="auto" w:fill="FFFFFF"/>
        </w:rPr>
        <w:t xml:space="preserve"> Celia lembra que o Município foi dividido por territórios dessa forma que mora em Novo Brasil, não pode ser atendido em Maracanã, que isso é um absurdo. Jamila esclarece que ainda não tem a informação se a territorização já foi formalizada, no entanto, já está funcionando. Vera não concorda com a territorização, pois entente que </w:t>
      </w:r>
      <w:r w:rsidR="00962CCB">
        <w:rPr>
          <w:color w:val="auto"/>
          <w:shd w:val="clear" w:color="auto" w:fill="FFFFFF"/>
        </w:rPr>
        <w:t>todos os munícipes têm</w:t>
      </w:r>
      <w:r w:rsidR="001D0280">
        <w:rPr>
          <w:color w:val="auto"/>
          <w:shd w:val="clear" w:color="auto" w:fill="FFFFFF"/>
        </w:rPr>
        <w:t xml:space="preserve"> que ter o mesmo direito, não po</w:t>
      </w:r>
      <w:r w:rsidR="00AB0FEA">
        <w:rPr>
          <w:color w:val="auto"/>
          <w:shd w:val="clear" w:color="auto" w:fill="FFFFFF"/>
        </w:rPr>
        <w:t>de ser apenas para algumas regiões pois não existe equidade desta forma. Eliezer relata o problema que está ocorrendo na UBS de Porto de Santana com relação a horários, pois há relatos de que a UBS fecha as 16:00</w:t>
      </w:r>
      <w:r w:rsidR="00CE0775">
        <w:rPr>
          <w:color w:val="auto"/>
          <w:shd w:val="clear" w:color="auto" w:fill="FFFFFF"/>
        </w:rPr>
        <w:t>h,</w:t>
      </w:r>
      <w:r w:rsidR="00AB0FEA">
        <w:rPr>
          <w:color w:val="auto"/>
          <w:shd w:val="clear" w:color="auto" w:fill="FFFFFF"/>
        </w:rPr>
        <w:t xml:space="preserve"> no entanto as 15:00h já não entrega mais medicação. </w:t>
      </w:r>
      <w:proofErr w:type="spellStart"/>
      <w:r w:rsidR="00AB0FEA">
        <w:rPr>
          <w:color w:val="auto"/>
          <w:shd w:val="clear" w:color="auto" w:fill="FFFFFF"/>
        </w:rPr>
        <w:t>Fellipe</w:t>
      </w:r>
      <w:proofErr w:type="spellEnd"/>
      <w:r w:rsidR="00AB0FEA">
        <w:rPr>
          <w:color w:val="auto"/>
          <w:shd w:val="clear" w:color="auto" w:fill="FFFFFF"/>
        </w:rPr>
        <w:t xml:space="preserve"> lembra que essa questão de horário esbarra na Carga horaria definida pela legislação. </w:t>
      </w:r>
      <w:r w:rsidR="00CE0775">
        <w:rPr>
          <w:color w:val="auto"/>
          <w:shd w:val="clear" w:color="auto" w:fill="FFFFFF"/>
        </w:rPr>
        <w:t>Sé</w:t>
      </w:r>
      <w:r w:rsidR="00962CCB">
        <w:rPr>
          <w:color w:val="auto"/>
          <w:shd w:val="clear" w:color="auto" w:fill="FFFFFF"/>
        </w:rPr>
        <w:t xml:space="preserve">rgio e </w:t>
      </w:r>
      <w:r w:rsidR="00AB0FEA">
        <w:rPr>
          <w:color w:val="auto"/>
          <w:shd w:val="clear" w:color="auto" w:fill="FFFFFF"/>
        </w:rPr>
        <w:t>Celia propõe que seja encaminhado como proposta o envio de oficio a gestão solicitando informações acerca</w:t>
      </w:r>
      <w:r w:rsidR="00CE0775">
        <w:rPr>
          <w:color w:val="auto"/>
          <w:shd w:val="clear" w:color="auto" w:fill="FFFFFF"/>
        </w:rPr>
        <w:t xml:space="preserve"> de quantas equipes de saúde estratégia de família tem e se todas tem a quantidade de pessoas limitadas pelo Ministério da Saúde, </w:t>
      </w:r>
      <w:r w:rsidR="00AB0FEA">
        <w:rPr>
          <w:color w:val="auto"/>
          <w:shd w:val="clear" w:color="auto" w:fill="FFFFFF"/>
        </w:rPr>
        <w:t xml:space="preserve"> d</w:t>
      </w:r>
      <w:r w:rsidR="00CE0775">
        <w:rPr>
          <w:color w:val="auto"/>
          <w:shd w:val="clear" w:color="auto" w:fill="FFFFFF"/>
        </w:rPr>
        <w:t xml:space="preserve">e </w:t>
      </w:r>
      <w:r w:rsidR="00962CCB">
        <w:rPr>
          <w:color w:val="auto"/>
          <w:shd w:val="clear" w:color="auto" w:fill="FFFFFF"/>
        </w:rPr>
        <w:t>como a gestão está organizado de forma administrativa, pois se Santa Fé abre final de semana e inclusive oferta especialidades, precisamos saber qual é a organização dessa secretaria, pois ficamos aqui com conversa, informações de um e de outro sem tem encaminhamento</w:t>
      </w:r>
      <w:r w:rsidR="00AB0FEA">
        <w:rPr>
          <w:color w:val="auto"/>
          <w:shd w:val="clear" w:color="auto" w:fill="FFFFFF"/>
        </w:rPr>
        <w:t>; 2</w:t>
      </w:r>
      <w:r w:rsidR="00962CCB">
        <w:rPr>
          <w:color w:val="auto"/>
          <w:shd w:val="clear" w:color="auto" w:fill="FFFFFF"/>
        </w:rPr>
        <w:t>ª. Quais são as UBS</w:t>
      </w:r>
      <w:r w:rsidR="00CE0775">
        <w:rPr>
          <w:color w:val="auto"/>
          <w:shd w:val="clear" w:color="auto" w:fill="FFFFFF"/>
        </w:rPr>
        <w:t xml:space="preserve"> que fornece atendimento nos finais de semana e a sobra de vagas o que é feita com elas, propor que essas vagas sejam remanejadas para outros</w:t>
      </w:r>
      <w:bookmarkStart w:id="0" w:name="_GoBack"/>
      <w:bookmarkEnd w:id="0"/>
      <w:r w:rsidR="0054542E">
        <w:rPr>
          <w:color w:val="auto"/>
          <w:shd w:val="clear" w:color="auto" w:fill="FFFFFF"/>
        </w:rPr>
        <w:t xml:space="preserve"> </w:t>
      </w:r>
      <w:r w:rsidR="00CE0775">
        <w:rPr>
          <w:color w:val="auto"/>
          <w:shd w:val="clear" w:color="auto" w:fill="FFFFFF"/>
        </w:rPr>
        <w:t xml:space="preserve"> e por fim enviar um convite para a Comissão de Saúde da Câmara de Vereadores para participar de uma Reunião com o Conselho.</w:t>
      </w:r>
      <w:r w:rsidR="00962CCB">
        <w:rPr>
          <w:color w:val="auto"/>
          <w:shd w:val="clear" w:color="auto" w:fill="FFFFFF"/>
        </w:rPr>
        <w:t xml:space="preserve"> </w:t>
      </w:r>
      <w:r w:rsidR="00AB0FEA">
        <w:rPr>
          <w:color w:val="auto"/>
          <w:shd w:val="clear" w:color="auto" w:fill="FFFFFF"/>
        </w:rPr>
        <w:t xml:space="preserve"> </w:t>
      </w:r>
      <w:r w:rsidR="00962CCB">
        <w:rPr>
          <w:color w:val="auto"/>
          <w:shd w:val="clear" w:color="auto" w:fill="FFFFFF"/>
        </w:rPr>
        <w:t xml:space="preserve"> </w:t>
      </w:r>
      <w:r w:rsidR="00AB0FEA">
        <w:rPr>
          <w:color w:val="auto"/>
          <w:shd w:val="clear" w:color="auto" w:fill="FFFFFF"/>
        </w:rPr>
        <w:t xml:space="preserve">     </w:t>
      </w:r>
      <w:r w:rsidR="001D0280">
        <w:rPr>
          <w:color w:val="auto"/>
          <w:shd w:val="clear" w:color="auto" w:fill="FFFFFF"/>
        </w:rPr>
        <w:t xml:space="preserve">   </w:t>
      </w:r>
      <w:r w:rsidR="00AB0FEA">
        <w:rPr>
          <w:color w:val="auto"/>
          <w:shd w:val="clear" w:color="auto" w:fill="FFFFFF"/>
        </w:rPr>
        <w:t xml:space="preserve"> </w:t>
      </w:r>
      <w:r w:rsidR="002400DD">
        <w:rPr>
          <w:color w:val="auto"/>
          <w:shd w:val="clear" w:color="auto" w:fill="FFFFFF"/>
        </w:rPr>
        <w:t xml:space="preserve"> </w:t>
      </w:r>
      <w:r w:rsidRPr="00516238">
        <w:rPr>
          <w:color w:val="auto"/>
          <w:shd w:val="clear" w:color="auto" w:fill="FFFFFF"/>
        </w:rPr>
        <w:t xml:space="preserve">Jamila agradece a todos e encerra a reunião. </w:t>
      </w:r>
      <w:r w:rsidRPr="00516238">
        <w:rPr>
          <w:color w:val="auto"/>
        </w:rPr>
        <w:t>Eu, Elisangela de Jesus Pereira, Secretaria Executiva deste conselho transcrevi a presente ata que após lida, discutida e aprovada, segue assinada, e em anexo a lista de presença de conselheiras/os.</w:t>
      </w:r>
    </w:p>
    <w:p w:rsidR="001060FF" w:rsidRDefault="0054542E"/>
    <w:sectPr w:rsidR="001060F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876" w:rsidRDefault="005F0876" w:rsidP="00B50118">
      <w:pPr>
        <w:spacing w:after="0" w:line="240" w:lineRule="auto"/>
      </w:pPr>
      <w:r>
        <w:separator/>
      </w:r>
    </w:p>
  </w:endnote>
  <w:endnote w:type="continuationSeparator" w:id="0">
    <w:p w:rsidR="005F0876" w:rsidRDefault="005F0876" w:rsidP="00B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B50118" w:rsidRPr="00C6711F" w:rsidTr="0050313C">
      <w:tc>
        <w:tcPr>
          <w:tcW w:w="6354" w:type="dxa"/>
        </w:tcPr>
        <w:p w:rsidR="00B50118" w:rsidRPr="00B50118" w:rsidRDefault="00B50118" w:rsidP="00B50118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B50118" w:rsidRPr="00C6711F" w:rsidRDefault="00B50118" w:rsidP="00B50118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904B768" wp14:editId="14FCD412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118" w:rsidRDefault="00B501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876" w:rsidRDefault="005F0876" w:rsidP="00B50118">
      <w:pPr>
        <w:spacing w:after="0" w:line="240" w:lineRule="auto"/>
      </w:pPr>
      <w:r>
        <w:separator/>
      </w:r>
    </w:p>
  </w:footnote>
  <w:footnote w:type="continuationSeparator" w:id="0">
    <w:p w:rsidR="005F0876" w:rsidRDefault="005F0876" w:rsidP="00B5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B50118" w:rsidRPr="00C6711F" w:rsidTr="0050313C">
      <w:tc>
        <w:tcPr>
          <w:tcW w:w="1881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eastAsiaTheme="minorEastAsia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C55055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12547074" r:id="rId2"/>
            </w:object>
          </w:r>
        </w:p>
      </w:tc>
      <w:tc>
        <w:tcPr>
          <w:tcW w:w="793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0527882" wp14:editId="16E5DD42">
                <wp:simplePos x="0" y="0"/>
                <wp:positionH relativeFrom="margin">
                  <wp:posOffset>4394835</wp:posOffset>
                </wp:positionH>
                <wp:positionV relativeFrom="margin">
                  <wp:posOffset>635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B50118" w:rsidRPr="00C6711F" w:rsidRDefault="00B50118" w:rsidP="00B50118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B50118" w:rsidRDefault="00B501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18"/>
    <w:rsid w:val="000466EF"/>
    <w:rsid w:val="000A6905"/>
    <w:rsid w:val="001A7B45"/>
    <w:rsid w:val="001D0280"/>
    <w:rsid w:val="001F0668"/>
    <w:rsid w:val="002400DD"/>
    <w:rsid w:val="002A35CC"/>
    <w:rsid w:val="002B4F09"/>
    <w:rsid w:val="002C3F8D"/>
    <w:rsid w:val="002E56AF"/>
    <w:rsid w:val="002F151B"/>
    <w:rsid w:val="0037391E"/>
    <w:rsid w:val="003A3213"/>
    <w:rsid w:val="0048393E"/>
    <w:rsid w:val="004E4C9E"/>
    <w:rsid w:val="004F4CA0"/>
    <w:rsid w:val="00516238"/>
    <w:rsid w:val="0054542E"/>
    <w:rsid w:val="005700C8"/>
    <w:rsid w:val="005F0876"/>
    <w:rsid w:val="00602EF2"/>
    <w:rsid w:val="006144E8"/>
    <w:rsid w:val="00641E84"/>
    <w:rsid w:val="006B617E"/>
    <w:rsid w:val="006D0A78"/>
    <w:rsid w:val="00744804"/>
    <w:rsid w:val="0077263A"/>
    <w:rsid w:val="00780E28"/>
    <w:rsid w:val="00863D40"/>
    <w:rsid w:val="00873828"/>
    <w:rsid w:val="008D745B"/>
    <w:rsid w:val="00962CCB"/>
    <w:rsid w:val="00982FFE"/>
    <w:rsid w:val="009A757D"/>
    <w:rsid w:val="009C32A4"/>
    <w:rsid w:val="009C56F8"/>
    <w:rsid w:val="009E3D51"/>
    <w:rsid w:val="00A1375D"/>
    <w:rsid w:val="00A83BD6"/>
    <w:rsid w:val="00AB0FEA"/>
    <w:rsid w:val="00B50118"/>
    <w:rsid w:val="00B74659"/>
    <w:rsid w:val="00BB43E8"/>
    <w:rsid w:val="00BF2F51"/>
    <w:rsid w:val="00C17C43"/>
    <w:rsid w:val="00CE0775"/>
    <w:rsid w:val="00D57C81"/>
    <w:rsid w:val="00D83F7B"/>
    <w:rsid w:val="00D873E1"/>
    <w:rsid w:val="00DF5C5A"/>
    <w:rsid w:val="00E108A6"/>
    <w:rsid w:val="00E13CDB"/>
    <w:rsid w:val="00E33ACD"/>
    <w:rsid w:val="00F14EE2"/>
    <w:rsid w:val="00F16F06"/>
    <w:rsid w:val="00F279B5"/>
    <w:rsid w:val="00F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F7CCE977-3347-4937-B864-2E47D14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18"/>
  </w:style>
  <w:style w:type="paragraph" w:styleId="Rodap">
    <w:name w:val="footer"/>
    <w:basedOn w:val="Normal"/>
    <w:link w:val="Rodap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18"/>
  </w:style>
  <w:style w:type="paragraph" w:styleId="PargrafodaLista">
    <w:name w:val="List Paragraph"/>
    <w:basedOn w:val="Normal"/>
    <w:uiPriority w:val="34"/>
    <w:qFormat/>
    <w:rsid w:val="009E3D51"/>
    <w:pPr>
      <w:spacing w:after="119" w:line="240" w:lineRule="auto"/>
      <w:ind w:left="72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styleId="Forte">
    <w:name w:val="Strong"/>
    <w:basedOn w:val="Fontepargpadro"/>
    <w:uiPriority w:val="22"/>
    <w:qFormat/>
    <w:rsid w:val="009E3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1401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de Jesus Pereira</dc:creator>
  <cp:keywords/>
  <dc:description/>
  <cp:lastModifiedBy>Elisângela de Jesus Pereira</cp:lastModifiedBy>
  <cp:revision>27</cp:revision>
  <dcterms:created xsi:type="dcterms:W3CDTF">2025-06-09T13:29:00Z</dcterms:created>
  <dcterms:modified xsi:type="dcterms:W3CDTF">2025-06-27T19:31:00Z</dcterms:modified>
</cp:coreProperties>
</file>