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99" w:rsidRDefault="00170F02">
      <w:pPr>
        <w:tabs>
          <w:tab w:val="center" w:pos="5317"/>
          <w:tab w:val="left" w:pos="9043"/>
        </w:tabs>
        <w:suppressAutoHyphens/>
        <w:spacing w:after="27" w:line="240" w:lineRule="auto"/>
        <w:ind w:right="55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8"/>
          <w:u w:val="single"/>
        </w:rPr>
        <w:t>CONSELHO MUNICIPAL DE SAÚDE</w:t>
      </w:r>
    </w:p>
    <w:p w:rsidR="00745399" w:rsidRDefault="00170F02">
      <w:pPr>
        <w:tabs>
          <w:tab w:val="center" w:pos="5325"/>
          <w:tab w:val="left" w:pos="8651"/>
        </w:tabs>
        <w:suppressAutoHyphens/>
        <w:spacing w:after="0" w:line="240" w:lineRule="auto"/>
        <w:ind w:right="59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8"/>
          <w:u w:val="single"/>
        </w:rPr>
        <w:t>PAUTA DA 21</w:t>
      </w:r>
      <w:r w:rsidR="00951B73">
        <w:rPr>
          <w:rFonts w:ascii="Arial" w:eastAsia="Arial" w:hAnsi="Arial" w:cs="Arial"/>
          <w:b/>
          <w:color w:val="000000"/>
          <w:sz w:val="28"/>
          <w:u w:val="single"/>
        </w:rPr>
        <w:t>6</w:t>
      </w:r>
      <w:r>
        <w:rPr>
          <w:rFonts w:ascii="Arial" w:eastAsia="Arial" w:hAnsi="Arial" w:cs="Arial"/>
          <w:b/>
          <w:color w:val="000000"/>
          <w:sz w:val="28"/>
          <w:u w:val="single"/>
        </w:rPr>
        <w:t>ª REUNIÃO ORDINÁRIA</w:t>
      </w:r>
    </w:p>
    <w:p w:rsidR="00745399" w:rsidRDefault="00745399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5399" w:rsidRDefault="00745399">
      <w:pPr>
        <w:suppressAutoHyphens/>
        <w:spacing w:after="17" w:line="240" w:lineRule="auto"/>
        <w:ind w:right="1"/>
        <w:jc w:val="center"/>
        <w:rPr>
          <w:rFonts w:ascii="Arial" w:eastAsia="Arial" w:hAnsi="Arial" w:cs="Arial"/>
          <w:color w:val="000000"/>
          <w:sz w:val="24"/>
        </w:rPr>
      </w:pPr>
    </w:p>
    <w:p w:rsidR="00745399" w:rsidRDefault="00170F02">
      <w:pPr>
        <w:suppressAutoHyphens/>
        <w:spacing w:after="0" w:line="360" w:lineRule="auto"/>
        <w:ind w:right="40" w:firstLine="714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O Conselho Municipal de Saúde de Cariacica</w:t>
      </w:r>
      <w:r>
        <w:rPr>
          <w:rFonts w:ascii="Arial" w:eastAsia="Arial" w:hAnsi="Arial" w:cs="Arial"/>
          <w:color w:val="000000"/>
          <w:sz w:val="24"/>
        </w:rPr>
        <w:t xml:space="preserve"> no uso de suas atribuições legais, capitulada pela Lei Federal nº. 8142 de 28 de dezembro de 1990, Resolução nº</w:t>
      </w:r>
      <w:r w:rsidR="00F70290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453 de 10 de maio de 2012 do Conselho Nacional de Saúde e Leis Municipais nº 211/1990 e Lei nº 4.464 de 24 de abril de 2007; Decreto nº 181 de 28 de agosto 2023, bem como prerrogativas regimentais, serve-se do presente instrumento convocar todos (</w:t>
      </w:r>
      <w:r w:rsidR="00537B5E">
        <w:rPr>
          <w:rFonts w:ascii="Arial" w:eastAsia="Arial" w:hAnsi="Arial" w:cs="Arial"/>
          <w:color w:val="000000"/>
          <w:sz w:val="24"/>
        </w:rPr>
        <w:t>as) Conselheiros (as) para a 21</w:t>
      </w:r>
      <w:r w:rsidR="00BE793B">
        <w:rPr>
          <w:rFonts w:ascii="Arial" w:eastAsia="Arial" w:hAnsi="Arial" w:cs="Arial"/>
          <w:color w:val="000000"/>
          <w:sz w:val="24"/>
        </w:rPr>
        <w:t>6</w:t>
      </w:r>
      <w:r>
        <w:rPr>
          <w:rFonts w:ascii="Arial" w:eastAsia="Arial" w:hAnsi="Arial" w:cs="Arial"/>
          <w:color w:val="000000"/>
          <w:sz w:val="24"/>
        </w:rPr>
        <w:t xml:space="preserve">ª Ducentésimo décima </w:t>
      </w:r>
      <w:r w:rsidR="0066039B">
        <w:rPr>
          <w:rFonts w:ascii="Arial" w:eastAsia="Arial" w:hAnsi="Arial" w:cs="Arial"/>
          <w:color w:val="000000"/>
          <w:sz w:val="24"/>
        </w:rPr>
        <w:t>sexta</w:t>
      </w:r>
      <w:r>
        <w:rPr>
          <w:rFonts w:ascii="Arial" w:eastAsia="Arial" w:hAnsi="Arial" w:cs="Arial"/>
          <w:color w:val="000000"/>
          <w:sz w:val="24"/>
        </w:rPr>
        <w:t xml:space="preserve"> Reunião Ordinária, a se realizar no</w:t>
      </w:r>
      <w:r w:rsidR="00537B5E">
        <w:rPr>
          <w:rFonts w:ascii="Arial" w:eastAsia="Arial" w:hAnsi="Arial" w:cs="Arial"/>
          <w:b/>
          <w:color w:val="000000"/>
          <w:sz w:val="24"/>
        </w:rPr>
        <w:t xml:space="preserve"> dia </w:t>
      </w:r>
      <w:r w:rsidR="00951B73">
        <w:rPr>
          <w:rFonts w:ascii="Arial" w:eastAsia="Arial" w:hAnsi="Arial" w:cs="Arial"/>
          <w:b/>
          <w:color w:val="000000"/>
          <w:sz w:val="24"/>
        </w:rPr>
        <w:t>03</w:t>
      </w:r>
      <w:r>
        <w:rPr>
          <w:rFonts w:ascii="Arial" w:eastAsia="Arial" w:hAnsi="Arial" w:cs="Arial"/>
          <w:b/>
          <w:color w:val="000000"/>
          <w:sz w:val="24"/>
        </w:rPr>
        <w:t xml:space="preserve"> de </w:t>
      </w:r>
      <w:r w:rsidR="00951B73">
        <w:rPr>
          <w:rFonts w:ascii="Arial" w:eastAsia="Arial" w:hAnsi="Arial" w:cs="Arial"/>
          <w:b/>
          <w:color w:val="000000"/>
          <w:sz w:val="24"/>
        </w:rPr>
        <w:t>fevereiro</w:t>
      </w:r>
      <w:r>
        <w:rPr>
          <w:rFonts w:ascii="Arial" w:eastAsia="Arial" w:hAnsi="Arial" w:cs="Arial"/>
          <w:b/>
          <w:color w:val="000000"/>
          <w:sz w:val="24"/>
        </w:rPr>
        <w:t xml:space="preserve"> de 202</w:t>
      </w:r>
      <w:r w:rsidR="00951B73">
        <w:rPr>
          <w:rFonts w:ascii="Arial" w:eastAsia="Arial" w:hAnsi="Arial" w:cs="Arial"/>
          <w:b/>
          <w:color w:val="000000"/>
          <w:sz w:val="24"/>
        </w:rPr>
        <w:t>6</w:t>
      </w:r>
      <w:r>
        <w:rPr>
          <w:rFonts w:ascii="Arial" w:eastAsia="Arial" w:hAnsi="Arial" w:cs="Arial"/>
          <w:b/>
          <w:color w:val="000000"/>
          <w:sz w:val="24"/>
        </w:rPr>
        <w:t>, terça-feira, às 14h</w:t>
      </w:r>
      <w:r>
        <w:rPr>
          <w:rFonts w:ascii="Arial" w:eastAsia="Arial" w:hAnsi="Arial" w:cs="Arial"/>
          <w:color w:val="000000"/>
          <w:sz w:val="24"/>
        </w:rPr>
        <w:t>, na sala do conselho na Secretaria Municipal de Saúde de Cariacica, localizado à rua Engenheiro José Himério, nº 11, bairro Campo Grande, no Município de Cariacica, para tratar dos seguintes assuntos:</w:t>
      </w:r>
    </w:p>
    <w:p w:rsidR="00745399" w:rsidRDefault="00745399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5399" w:rsidRPr="00BE793B" w:rsidRDefault="00BE793B" w:rsidP="00BE793B">
      <w:pPr>
        <w:pStyle w:val="PargrafodaLista"/>
        <w:numPr>
          <w:ilvl w:val="0"/>
          <w:numId w:val="7"/>
        </w:numPr>
        <w:suppressAutoHyphens/>
        <w:spacing w:after="0" w:line="276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- </w:t>
      </w:r>
      <w:r w:rsidR="00170F02" w:rsidRPr="00BE793B">
        <w:rPr>
          <w:rFonts w:ascii="Arial" w:eastAsia="Arial" w:hAnsi="Arial" w:cs="Arial"/>
          <w:color w:val="000000"/>
          <w:sz w:val="24"/>
        </w:rPr>
        <w:t>Apreciação da Pauta 21</w:t>
      </w:r>
      <w:r w:rsidR="00951B73" w:rsidRPr="00BE793B">
        <w:rPr>
          <w:rFonts w:ascii="Arial" w:eastAsia="Arial" w:hAnsi="Arial" w:cs="Arial"/>
          <w:color w:val="000000"/>
          <w:sz w:val="24"/>
        </w:rPr>
        <w:t>6</w:t>
      </w:r>
      <w:r w:rsidR="00170F02" w:rsidRPr="00BE793B">
        <w:rPr>
          <w:rFonts w:ascii="Arial" w:eastAsia="Arial" w:hAnsi="Arial" w:cs="Arial"/>
          <w:color w:val="000000"/>
          <w:sz w:val="24"/>
        </w:rPr>
        <w:t>ª da Reunião Ordinária;</w:t>
      </w:r>
    </w:p>
    <w:p w:rsidR="00537B5E" w:rsidRPr="00BE793B" w:rsidRDefault="00BE793B" w:rsidP="00BE793B">
      <w:pPr>
        <w:pStyle w:val="PargrafodaLista"/>
        <w:numPr>
          <w:ilvl w:val="0"/>
          <w:numId w:val="7"/>
        </w:numPr>
        <w:suppressAutoHyphens/>
        <w:spacing w:after="0" w:line="276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- </w:t>
      </w:r>
      <w:r w:rsidR="00170F02" w:rsidRPr="00BE793B">
        <w:rPr>
          <w:rFonts w:ascii="Arial" w:eastAsia="Arial" w:hAnsi="Arial" w:cs="Arial"/>
          <w:color w:val="000000"/>
          <w:sz w:val="24"/>
        </w:rPr>
        <w:t>Apreciação da Ata 21</w:t>
      </w:r>
      <w:r w:rsidR="00951B73" w:rsidRPr="00BE793B">
        <w:rPr>
          <w:rFonts w:ascii="Arial" w:eastAsia="Arial" w:hAnsi="Arial" w:cs="Arial"/>
          <w:color w:val="000000"/>
          <w:sz w:val="24"/>
        </w:rPr>
        <w:t>5</w:t>
      </w:r>
      <w:r w:rsidR="00170F02" w:rsidRPr="00BE793B">
        <w:rPr>
          <w:rFonts w:ascii="Arial" w:eastAsia="Arial" w:hAnsi="Arial" w:cs="Arial"/>
          <w:color w:val="000000"/>
          <w:sz w:val="24"/>
        </w:rPr>
        <w:t xml:space="preserve">ª Reunião Ordinária, realizada em </w:t>
      </w:r>
      <w:r w:rsidR="00951B73" w:rsidRPr="00BE793B">
        <w:rPr>
          <w:rFonts w:ascii="Arial" w:eastAsia="Arial" w:hAnsi="Arial" w:cs="Arial"/>
          <w:color w:val="000000"/>
          <w:sz w:val="24"/>
        </w:rPr>
        <w:t>07/10/</w:t>
      </w:r>
      <w:r w:rsidR="00170F02" w:rsidRPr="00BE793B">
        <w:rPr>
          <w:rFonts w:ascii="Arial" w:eastAsia="Arial" w:hAnsi="Arial" w:cs="Arial"/>
          <w:color w:val="000000"/>
          <w:sz w:val="24"/>
        </w:rPr>
        <w:t>2025;</w:t>
      </w:r>
    </w:p>
    <w:p w:rsidR="00537B5E" w:rsidRDefault="00BE793B" w:rsidP="00BE793B">
      <w:pPr>
        <w:numPr>
          <w:ilvl w:val="0"/>
          <w:numId w:val="7"/>
        </w:numPr>
        <w:suppressAutoHyphens/>
        <w:spacing w:after="0" w:line="276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- </w:t>
      </w:r>
      <w:r w:rsidR="00537B5E">
        <w:rPr>
          <w:rFonts w:ascii="Arial" w:eastAsia="Arial" w:hAnsi="Arial" w:cs="Arial"/>
          <w:color w:val="000000"/>
          <w:sz w:val="24"/>
        </w:rPr>
        <w:t>Apre</w:t>
      </w:r>
      <w:r w:rsidR="00951B73">
        <w:rPr>
          <w:rFonts w:ascii="Arial" w:eastAsia="Arial" w:hAnsi="Arial" w:cs="Arial"/>
          <w:color w:val="000000"/>
          <w:sz w:val="24"/>
        </w:rPr>
        <w:t>sentação do 1º e 2º Quadrimestres de Atividades (RDQA)</w:t>
      </w:r>
      <w:r w:rsidR="0066039B">
        <w:rPr>
          <w:rFonts w:ascii="Arial" w:eastAsia="Arial" w:hAnsi="Arial" w:cs="Arial"/>
          <w:color w:val="000000"/>
          <w:sz w:val="24"/>
        </w:rPr>
        <w:t xml:space="preserve"> de 2025</w:t>
      </w:r>
      <w:r w:rsidR="00951B73">
        <w:rPr>
          <w:rFonts w:ascii="Arial" w:eastAsia="Arial" w:hAnsi="Arial" w:cs="Arial"/>
          <w:color w:val="000000"/>
          <w:sz w:val="24"/>
        </w:rPr>
        <w:t xml:space="preserve"> </w:t>
      </w:r>
      <w:r w:rsidR="00CA4740">
        <w:rPr>
          <w:rFonts w:ascii="Arial" w:eastAsia="Arial" w:hAnsi="Arial" w:cs="Arial"/>
          <w:color w:val="000000"/>
          <w:sz w:val="24"/>
        </w:rPr>
        <w:t>–</w:t>
      </w:r>
      <w:r w:rsidR="00951B73">
        <w:rPr>
          <w:rFonts w:ascii="Arial" w:eastAsia="Arial" w:hAnsi="Arial" w:cs="Arial"/>
          <w:color w:val="000000"/>
          <w:sz w:val="24"/>
        </w:rPr>
        <w:t xml:space="preserve"> Gestão</w:t>
      </w:r>
      <w:r w:rsidR="00CA4740">
        <w:rPr>
          <w:rFonts w:ascii="Arial" w:eastAsia="Arial" w:hAnsi="Arial" w:cs="Arial"/>
          <w:color w:val="000000"/>
          <w:sz w:val="24"/>
        </w:rPr>
        <w:t>;</w:t>
      </w:r>
    </w:p>
    <w:p w:rsidR="00CA4740" w:rsidRDefault="00411C77" w:rsidP="00BE793B">
      <w:pPr>
        <w:numPr>
          <w:ilvl w:val="0"/>
          <w:numId w:val="7"/>
        </w:numPr>
        <w:suppressAutoHyphens/>
        <w:spacing w:after="0" w:line="276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- </w:t>
      </w:r>
      <w:r w:rsidR="00CA4740" w:rsidRPr="00BE793B">
        <w:rPr>
          <w:rFonts w:ascii="Arial" w:eastAsia="Arial" w:hAnsi="Arial" w:cs="Arial"/>
          <w:color w:val="000000"/>
          <w:sz w:val="24"/>
        </w:rPr>
        <w:t>Relatos das Comissões;</w:t>
      </w:r>
    </w:p>
    <w:p w:rsidR="00537B5E" w:rsidRDefault="00752A7F" w:rsidP="00752A7F">
      <w:pPr>
        <w:suppressAutoHyphens/>
        <w:spacing w:after="0" w:line="276" w:lineRule="auto"/>
        <w:ind w:left="1080"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  <w:r w:rsidR="00BE793B">
        <w:rPr>
          <w:rFonts w:ascii="Arial" w:eastAsia="Arial" w:hAnsi="Arial" w:cs="Arial"/>
          <w:color w:val="000000"/>
          <w:sz w:val="24"/>
        </w:rPr>
        <w:t xml:space="preserve"> </w:t>
      </w:r>
      <w:r w:rsidR="00951B73">
        <w:rPr>
          <w:rFonts w:ascii="Arial" w:eastAsia="Arial" w:hAnsi="Arial" w:cs="Arial"/>
          <w:color w:val="000000"/>
          <w:sz w:val="24"/>
        </w:rPr>
        <w:t>Apresentação dos Trabalhos da Comissão – COFINO – Parecer 1ª e 2ª Quadrimestre 2025</w:t>
      </w:r>
      <w:r w:rsidR="00537B5E">
        <w:rPr>
          <w:rFonts w:ascii="Arial" w:eastAsia="Arial" w:hAnsi="Arial" w:cs="Arial"/>
          <w:color w:val="000000"/>
          <w:sz w:val="24"/>
        </w:rPr>
        <w:t>;</w:t>
      </w:r>
    </w:p>
    <w:p w:rsidR="00951B73" w:rsidRDefault="00BE793B" w:rsidP="00BE793B">
      <w:pPr>
        <w:numPr>
          <w:ilvl w:val="0"/>
          <w:numId w:val="7"/>
        </w:numPr>
        <w:suppressAutoHyphens/>
        <w:spacing w:after="0" w:line="276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- </w:t>
      </w:r>
      <w:r w:rsidR="00951B73">
        <w:rPr>
          <w:rFonts w:ascii="Arial" w:eastAsia="Arial" w:hAnsi="Arial" w:cs="Arial"/>
          <w:color w:val="000000"/>
          <w:sz w:val="24"/>
        </w:rPr>
        <w:t>Marcação de Consulta;</w:t>
      </w:r>
    </w:p>
    <w:p w:rsidR="00951B73" w:rsidRPr="00951B73" w:rsidRDefault="00411C77" w:rsidP="00BE793B">
      <w:pPr>
        <w:numPr>
          <w:ilvl w:val="0"/>
          <w:numId w:val="7"/>
        </w:numPr>
        <w:suppressAutoHyphens/>
        <w:spacing w:after="0" w:line="276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-</w:t>
      </w:r>
      <w:r w:rsidR="00BE793B">
        <w:rPr>
          <w:rFonts w:ascii="Arial" w:eastAsia="Arial" w:hAnsi="Arial" w:cs="Arial"/>
          <w:color w:val="000000"/>
          <w:sz w:val="24"/>
        </w:rPr>
        <w:t xml:space="preserve"> Informes dos ofícios recebidos</w:t>
      </w:r>
      <w:r w:rsidR="00951B73">
        <w:rPr>
          <w:rFonts w:ascii="Arial" w:eastAsia="Arial" w:hAnsi="Arial" w:cs="Arial"/>
          <w:color w:val="000000"/>
          <w:sz w:val="24"/>
        </w:rPr>
        <w:t>;</w:t>
      </w:r>
    </w:p>
    <w:p w:rsidR="00745399" w:rsidRPr="00BE793B" w:rsidRDefault="00BE793B" w:rsidP="00BE793B">
      <w:pPr>
        <w:pStyle w:val="PargrafodaLista"/>
        <w:numPr>
          <w:ilvl w:val="0"/>
          <w:numId w:val="7"/>
        </w:numPr>
        <w:suppressAutoHyphens/>
        <w:spacing w:after="0" w:line="276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- </w:t>
      </w:r>
      <w:r w:rsidR="00170F02" w:rsidRPr="00BE793B">
        <w:rPr>
          <w:rFonts w:ascii="Arial" w:eastAsia="Arial" w:hAnsi="Arial" w:cs="Arial"/>
          <w:color w:val="000000"/>
          <w:sz w:val="24"/>
        </w:rPr>
        <w:t xml:space="preserve">Apreciação da </w:t>
      </w:r>
      <w:r w:rsidR="00406622" w:rsidRPr="00BE793B">
        <w:rPr>
          <w:rFonts w:ascii="Arial" w:eastAsia="Arial" w:hAnsi="Arial" w:cs="Arial"/>
          <w:color w:val="000000"/>
          <w:sz w:val="24"/>
        </w:rPr>
        <w:t>Resolução n° 32</w:t>
      </w:r>
      <w:r w:rsidR="00951B73" w:rsidRPr="00BE793B">
        <w:rPr>
          <w:rFonts w:ascii="Arial" w:eastAsia="Arial" w:hAnsi="Arial" w:cs="Arial"/>
          <w:color w:val="000000"/>
          <w:sz w:val="24"/>
        </w:rPr>
        <w:t>1</w:t>
      </w:r>
      <w:r w:rsidR="00170F02" w:rsidRPr="00BE793B">
        <w:rPr>
          <w:rFonts w:ascii="Arial" w:eastAsia="Arial" w:hAnsi="Arial" w:cs="Arial"/>
          <w:color w:val="000000"/>
          <w:sz w:val="24"/>
        </w:rPr>
        <w:t>/202</w:t>
      </w:r>
      <w:r w:rsidR="00951B73" w:rsidRPr="00BE793B">
        <w:rPr>
          <w:rFonts w:ascii="Arial" w:eastAsia="Arial" w:hAnsi="Arial" w:cs="Arial"/>
          <w:color w:val="000000"/>
          <w:sz w:val="24"/>
        </w:rPr>
        <w:t>6</w:t>
      </w:r>
      <w:r w:rsidR="00170F02" w:rsidRPr="00BE793B">
        <w:rPr>
          <w:rFonts w:ascii="Arial" w:eastAsia="Arial" w:hAnsi="Arial" w:cs="Arial"/>
          <w:color w:val="000000"/>
          <w:sz w:val="24"/>
        </w:rPr>
        <w:t>;</w:t>
      </w:r>
    </w:p>
    <w:p w:rsidR="00745399" w:rsidRPr="00752A7F" w:rsidRDefault="00BE793B" w:rsidP="00752A7F">
      <w:pPr>
        <w:pStyle w:val="PargrafodaLista"/>
        <w:numPr>
          <w:ilvl w:val="0"/>
          <w:numId w:val="7"/>
        </w:numPr>
        <w:suppressAutoHyphens/>
        <w:spacing w:after="0" w:line="276" w:lineRule="auto"/>
        <w:ind w:right="37"/>
        <w:rPr>
          <w:rFonts w:ascii="Arial" w:eastAsia="Arial" w:hAnsi="Arial" w:cs="Arial"/>
          <w:color w:val="000000"/>
          <w:sz w:val="24"/>
        </w:rPr>
      </w:pPr>
      <w:r w:rsidRPr="00BE793B">
        <w:rPr>
          <w:rFonts w:ascii="Arial" w:eastAsia="Arial" w:hAnsi="Arial" w:cs="Arial"/>
          <w:color w:val="000000"/>
          <w:sz w:val="24"/>
        </w:rPr>
        <w:t xml:space="preserve">- </w:t>
      </w:r>
      <w:r w:rsidR="00170F02" w:rsidRPr="00CA4740">
        <w:rPr>
          <w:rFonts w:ascii="Arial" w:eastAsia="Arial" w:hAnsi="Arial" w:cs="Arial"/>
          <w:color w:val="000000"/>
          <w:sz w:val="24"/>
        </w:rPr>
        <w:t>Informes.</w:t>
      </w:r>
      <w:bookmarkStart w:id="0" w:name="_GoBack"/>
      <w:bookmarkEnd w:id="0"/>
    </w:p>
    <w:p w:rsidR="00745399" w:rsidRDefault="00745399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5399" w:rsidRDefault="00170F02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Cariacica - ES, </w:t>
      </w:r>
      <w:r w:rsidR="00951B73">
        <w:rPr>
          <w:rFonts w:ascii="Arial" w:eastAsia="Arial" w:hAnsi="Arial" w:cs="Arial"/>
          <w:color w:val="000000"/>
          <w:sz w:val="24"/>
        </w:rPr>
        <w:t>27 de janeiro de</w:t>
      </w:r>
      <w:r w:rsidR="0066039B">
        <w:rPr>
          <w:rFonts w:ascii="Arial" w:eastAsia="Arial" w:hAnsi="Arial" w:cs="Arial"/>
          <w:color w:val="000000"/>
          <w:sz w:val="24"/>
        </w:rPr>
        <w:t xml:space="preserve"> </w:t>
      </w:r>
      <w:r w:rsidR="00951B73">
        <w:rPr>
          <w:rFonts w:ascii="Arial" w:eastAsia="Arial" w:hAnsi="Arial" w:cs="Arial"/>
          <w:color w:val="000000"/>
          <w:sz w:val="24"/>
        </w:rPr>
        <w:t>2026.</w:t>
      </w:r>
    </w:p>
    <w:p w:rsidR="00745399" w:rsidRDefault="00745399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951B73" w:rsidRDefault="00752A7F" w:rsidP="00752A7F">
      <w:pPr>
        <w:rPr>
          <w:rFonts w:ascii="Arial" w:eastAsia="Arial" w:hAnsi="Arial" w:cs="Arial"/>
          <w:color w:val="000000"/>
          <w:sz w:val="24"/>
        </w:rPr>
      </w:pPr>
      <w:r w:rsidRPr="00752A7F">
        <w:rPr>
          <w:rFonts w:ascii="Arial" w:eastAsia="Arial" w:hAnsi="Arial" w:cs="Arial"/>
          <w:noProof/>
          <w:color w:val="000000"/>
          <w:sz w:val="24"/>
        </w:rPr>
        <w:drawing>
          <wp:inline distT="0" distB="0" distL="0" distR="0" wp14:anchorId="7FC8A0D8" wp14:editId="0B4966A5">
            <wp:extent cx="2457450" cy="1162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B7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8FC" w:rsidRDefault="003C28FC" w:rsidP="003C28FC">
      <w:pPr>
        <w:spacing w:after="0" w:line="240" w:lineRule="auto"/>
      </w:pPr>
      <w:r>
        <w:separator/>
      </w:r>
    </w:p>
  </w:endnote>
  <w:endnote w:type="continuationSeparator" w:id="0">
    <w:p w:rsidR="003C28FC" w:rsidRDefault="003C28FC" w:rsidP="003C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54"/>
      <w:gridCol w:w="3393"/>
    </w:tblGrid>
    <w:tr w:rsidR="003C28FC" w:rsidRPr="00C6711F" w:rsidTr="005905F4">
      <w:tc>
        <w:tcPr>
          <w:tcW w:w="6354" w:type="dxa"/>
        </w:tcPr>
        <w:p w:rsidR="003C28FC" w:rsidRPr="00B50118" w:rsidRDefault="003C28FC" w:rsidP="003C28FC">
          <w:pPr>
            <w:tabs>
              <w:tab w:val="left" w:pos="206"/>
              <w:tab w:val="center" w:pos="3069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End. Rua José Himério- Nº. 11–Campo Grande - Cariacica – ES CEP: 29.146-460 - Tel. (27) 3354-5605</w:t>
          </w:r>
        </w:p>
        <w:p w:rsidR="003C28FC" w:rsidRPr="00C6711F" w:rsidRDefault="003C28FC" w:rsidP="003C28F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Correio Eletrônico: conselhosaude@cariacica.es.gov.br</w:t>
          </w:r>
        </w:p>
        <w:p w:rsidR="003C28FC" w:rsidRPr="00C6711F" w:rsidRDefault="003C28FC" w:rsidP="003C28F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3C28FC" w:rsidRPr="00C6711F" w:rsidRDefault="003C28FC" w:rsidP="003C28F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</w:p>
      </w:tc>
      <w:tc>
        <w:tcPr>
          <w:tcW w:w="3393" w:type="dxa"/>
        </w:tcPr>
        <w:p w:rsidR="003C28FC" w:rsidRPr="00C6711F" w:rsidRDefault="003C28FC" w:rsidP="003C28FC">
          <w:pPr>
            <w:tabs>
              <w:tab w:val="right" w:pos="2408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348D562" wp14:editId="0C2EE593">
                <wp:extent cx="1400175" cy="762000"/>
                <wp:effectExtent l="0" t="0" r="9525" b="0"/>
                <wp:docPr id="4" name="Imagem 1" descr="http://reporteralagoas.com.br/novo/wp-content/uploads/2012/12/s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reporteralagoas.com.br/novo/wp-content/uploads/2012/12/su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C28FC" w:rsidRDefault="003C28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8FC" w:rsidRDefault="003C28FC" w:rsidP="003C28FC">
      <w:pPr>
        <w:spacing w:after="0" w:line="240" w:lineRule="auto"/>
      </w:pPr>
      <w:r>
        <w:separator/>
      </w:r>
    </w:p>
  </w:footnote>
  <w:footnote w:type="continuationSeparator" w:id="0">
    <w:p w:rsidR="003C28FC" w:rsidRDefault="003C28FC" w:rsidP="003C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3C28FC" w:rsidRPr="00C6711F" w:rsidTr="005905F4">
      <w:tc>
        <w:tcPr>
          <w:tcW w:w="1881" w:type="dxa"/>
          <w:shd w:val="clear" w:color="auto" w:fill="auto"/>
        </w:tcPr>
        <w:p w:rsidR="003C28FC" w:rsidRPr="00C6711F" w:rsidRDefault="00537B5E" w:rsidP="003C28FC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0" b="0"/>
                    <wp:wrapNone/>
                    <wp:docPr id="3" name="Retângulo 3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BEE551" id="Retângulo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    <v:stroke joinstyle="round"/>
                    <o:lock v:ext="edit" selection="t"/>
                  </v:rect>
                </w:pict>
              </mc:Fallback>
            </mc:AlternateContent>
          </w:r>
          <w:r w:rsidR="003C28FC"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58.5pt;height:48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831888482" r:id="rId2"/>
            </w:object>
          </w:r>
        </w:p>
      </w:tc>
      <w:tc>
        <w:tcPr>
          <w:tcW w:w="7938" w:type="dxa"/>
          <w:shd w:val="clear" w:color="auto" w:fill="auto"/>
        </w:tcPr>
        <w:p w:rsidR="003C28FC" w:rsidRPr="00C6711F" w:rsidRDefault="003C28FC" w:rsidP="003C28FC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935" distR="114935" simplePos="0" relativeHeight="251660288" behindDoc="0" locked="0" layoutInCell="1" allowOverlap="1" wp14:anchorId="573CFA5C" wp14:editId="595D7B7B">
                <wp:simplePos x="0" y="0"/>
                <wp:positionH relativeFrom="margin">
                  <wp:posOffset>3870960</wp:posOffset>
                </wp:positionH>
                <wp:positionV relativeFrom="margin">
                  <wp:posOffset>0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3C28FC" w:rsidRPr="00C6711F" w:rsidRDefault="003C28FC" w:rsidP="003C28FC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>
            <w:rPr>
              <w:rFonts w:ascii="Arial" w:eastAsia="Times New Roman" w:hAnsi="Arial" w:cs="Times New Roman"/>
              <w:b/>
              <w:i/>
              <w:sz w:val="28"/>
              <w:szCs w:val="28"/>
            </w:rPr>
            <w:t xml:space="preserve">       </w:t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3C28FC" w:rsidRPr="00C6711F" w:rsidRDefault="003C28FC" w:rsidP="003C28FC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3C28FC" w:rsidRDefault="003C28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280D"/>
    <w:multiLevelType w:val="hybridMultilevel"/>
    <w:tmpl w:val="0D9C82C8"/>
    <w:lvl w:ilvl="0" w:tplc="CE86A9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A4D39"/>
    <w:multiLevelType w:val="multilevel"/>
    <w:tmpl w:val="A02EA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503C0C"/>
    <w:multiLevelType w:val="multilevel"/>
    <w:tmpl w:val="A9FEF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CD4B45"/>
    <w:multiLevelType w:val="multilevel"/>
    <w:tmpl w:val="9D880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D86830"/>
    <w:multiLevelType w:val="multilevel"/>
    <w:tmpl w:val="8AAE9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990B74"/>
    <w:multiLevelType w:val="multilevel"/>
    <w:tmpl w:val="04D6D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5579EF"/>
    <w:multiLevelType w:val="multilevel"/>
    <w:tmpl w:val="2EBEB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99"/>
    <w:rsid w:val="00170F02"/>
    <w:rsid w:val="003C28FC"/>
    <w:rsid w:val="00406622"/>
    <w:rsid w:val="00411C77"/>
    <w:rsid w:val="00537B5E"/>
    <w:rsid w:val="0066039B"/>
    <w:rsid w:val="00740BD4"/>
    <w:rsid w:val="00745399"/>
    <w:rsid w:val="00752A7F"/>
    <w:rsid w:val="00951B73"/>
    <w:rsid w:val="00BE793B"/>
    <w:rsid w:val="00CA4740"/>
    <w:rsid w:val="00F70290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624EE5FB-EE5C-41C7-BA31-ECAEC898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2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8FC"/>
  </w:style>
  <w:style w:type="paragraph" w:styleId="Rodap">
    <w:name w:val="footer"/>
    <w:basedOn w:val="Normal"/>
    <w:link w:val="RodapChar"/>
    <w:uiPriority w:val="99"/>
    <w:unhideWhenUsed/>
    <w:rsid w:val="003C2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8FC"/>
  </w:style>
  <w:style w:type="paragraph" w:styleId="PargrafodaLista">
    <w:name w:val="List Paragraph"/>
    <w:basedOn w:val="Normal"/>
    <w:uiPriority w:val="34"/>
    <w:qFormat/>
    <w:rsid w:val="00537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Elisângela de Jesus Pereira</dc:creator>
  <cp:lastModifiedBy>Elisângela de Jesus Pereira</cp:lastModifiedBy>
  <cp:revision>7</cp:revision>
  <cp:lastPrinted>2025-10-09T18:23:00Z</cp:lastPrinted>
  <dcterms:created xsi:type="dcterms:W3CDTF">2026-01-27T18:21:00Z</dcterms:created>
  <dcterms:modified xsi:type="dcterms:W3CDTF">2026-02-06T16:08:00Z</dcterms:modified>
</cp:coreProperties>
</file>