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D3" w:rsidRDefault="00F13AD3">
      <w:pPr>
        <w:jc w:val="center"/>
        <w:rPr>
          <w:rFonts w:ascii="Arial" w:eastAsia="Arial" w:hAnsi="Arial" w:cs="Arial"/>
          <w:b/>
          <w:sz w:val="24"/>
        </w:rPr>
      </w:pPr>
    </w:p>
    <w:p w:rsidR="00F13AD3" w:rsidRDefault="00781CD2">
      <w:pPr>
        <w:jc w:val="center"/>
        <w:rPr>
          <w:rFonts w:ascii="Arial" w:eastAsia="Arial" w:hAnsi="Arial" w:cs="Arial"/>
          <w:b/>
          <w:sz w:val="24"/>
        </w:rPr>
      </w:pPr>
      <w:r>
        <w:rPr>
          <w:rFonts w:ascii="Arial" w:eastAsia="Arial" w:hAnsi="Arial" w:cs="Arial"/>
          <w:b/>
          <w:sz w:val="24"/>
        </w:rPr>
        <w:t>RESOLUÇÃO Nº. 321/202</w:t>
      </w:r>
      <w:r w:rsidR="00874A73">
        <w:rPr>
          <w:rFonts w:ascii="Arial" w:eastAsia="Arial" w:hAnsi="Arial" w:cs="Arial"/>
          <w:b/>
          <w:sz w:val="24"/>
        </w:rPr>
        <w:t>6</w:t>
      </w:r>
      <w:bookmarkStart w:id="0" w:name="_GoBack"/>
      <w:bookmarkEnd w:id="0"/>
    </w:p>
    <w:p w:rsidR="00F13AD3" w:rsidRDefault="00F13AD3">
      <w:pPr>
        <w:jc w:val="center"/>
        <w:rPr>
          <w:rFonts w:ascii="Arial" w:eastAsia="Arial" w:hAnsi="Arial" w:cs="Arial"/>
          <w:b/>
          <w:sz w:val="24"/>
        </w:rPr>
      </w:pPr>
    </w:p>
    <w:p w:rsidR="00F13AD3" w:rsidRDefault="00781CD2">
      <w:pPr>
        <w:spacing w:line="276" w:lineRule="auto"/>
        <w:jc w:val="both"/>
        <w:rPr>
          <w:rFonts w:ascii="Arial" w:eastAsia="Arial" w:hAnsi="Arial" w:cs="Arial"/>
          <w:sz w:val="24"/>
        </w:rPr>
      </w:pPr>
      <w:r>
        <w:rPr>
          <w:rFonts w:ascii="Arial" w:eastAsia="Arial" w:hAnsi="Arial" w:cs="Arial"/>
          <w:b/>
          <w:sz w:val="24"/>
        </w:rPr>
        <w:t>O</w:t>
      </w:r>
      <w:r>
        <w:rPr>
          <w:rFonts w:ascii="Arial" w:eastAsia="Arial" w:hAnsi="Arial" w:cs="Arial"/>
          <w:sz w:val="24"/>
        </w:rPr>
        <w:t xml:space="preserve"> </w:t>
      </w:r>
      <w:r>
        <w:rPr>
          <w:rFonts w:ascii="Arial" w:eastAsia="Arial" w:hAnsi="Arial" w:cs="Arial"/>
          <w:b/>
          <w:sz w:val="24"/>
        </w:rPr>
        <w:t>Conselho Municipal de Saúde de Cariacica</w:t>
      </w:r>
      <w:r>
        <w:rPr>
          <w:rFonts w:ascii="Arial" w:eastAsia="Arial" w:hAnsi="Arial" w:cs="Arial"/>
          <w:sz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Pr>
          <w:rFonts w:ascii="Arial" w:eastAsia="Arial" w:hAnsi="Arial" w:cs="Arial"/>
          <w:b/>
          <w:sz w:val="24"/>
        </w:rPr>
        <w:t>216ª Ducentésima Décima Sexta Reunião Ordinária</w:t>
      </w:r>
      <w:r>
        <w:rPr>
          <w:rFonts w:ascii="Arial" w:eastAsia="Arial" w:hAnsi="Arial" w:cs="Arial"/>
          <w:sz w:val="24"/>
        </w:rPr>
        <w:t>, realizada no dia 03 fevereiro de 2026.</w:t>
      </w:r>
    </w:p>
    <w:p w:rsidR="00F13AD3" w:rsidRDefault="00781CD2">
      <w:pPr>
        <w:tabs>
          <w:tab w:val="left" w:pos="7395"/>
        </w:tabs>
        <w:spacing w:line="276" w:lineRule="auto"/>
        <w:jc w:val="both"/>
        <w:rPr>
          <w:rFonts w:ascii="Arial" w:eastAsia="Arial" w:hAnsi="Arial" w:cs="Arial"/>
          <w:b/>
          <w:sz w:val="24"/>
        </w:rPr>
      </w:pPr>
      <w:r>
        <w:rPr>
          <w:rFonts w:ascii="Arial" w:eastAsia="Arial" w:hAnsi="Arial" w:cs="Arial"/>
          <w:b/>
          <w:sz w:val="24"/>
        </w:rPr>
        <w:t>Resolve:</w:t>
      </w:r>
    </w:p>
    <w:p w:rsidR="00F13AD3" w:rsidRDefault="00781CD2">
      <w:pPr>
        <w:spacing w:line="276" w:lineRule="auto"/>
        <w:jc w:val="both"/>
        <w:rPr>
          <w:rFonts w:ascii="Arial" w:eastAsia="Arial" w:hAnsi="Arial" w:cs="Arial"/>
          <w:color w:val="000000"/>
          <w:sz w:val="24"/>
        </w:rPr>
      </w:pPr>
      <w:r>
        <w:rPr>
          <w:rFonts w:ascii="Arial" w:eastAsia="Arial" w:hAnsi="Arial" w:cs="Arial"/>
          <w:b/>
          <w:color w:val="000000"/>
          <w:sz w:val="24"/>
        </w:rPr>
        <w:t xml:space="preserve">Art. 1º </w:t>
      </w:r>
      <w:r>
        <w:rPr>
          <w:rFonts w:ascii="Arial" w:eastAsia="Arial" w:hAnsi="Arial" w:cs="Arial"/>
          <w:color w:val="000000"/>
          <w:sz w:val="24"/>
        </w:rPr>
        <w:t>Aprovar a pauta da 216ª Reunião Ordinária por unanimidade;</w:t>
      </w:r>
    </w:p>
    <w:p w:rsidR="00F13AD3" w:rsidRDefault="00781CD2">
      <w:pPr>
        <w:spacing w:line="276" w:lineRule="auto"/>
        <w:jc w:val="both"/>
        <w:rPr>
          <w:rFonts w:ascii="Arial" w:eastAsia="Arial" w:hAnsi="Arial" w:cs="Arial"/>
          <w:color w:val="000000"/>
          <w:sz w:val="24"/>
        </w:rPr>
      </w:pPr>
      <w:r>
        <w:rPr>
          <w:rFonts w:ascii="Arial" w:eastAsia="Arial" w:hAnsi="Arial" w:cs="Arial"/>
          <w:b/>
          <w:color w:val="000000"/>
          <w:sz w:val="24"/>
        </w:rPr>
        <w:t xml:space="preserve">Art. 2º </w:t>
      </w:r>
      <w:r>
        <w:rPr>
          <w:rFonts w:ascii="Arial" w:eastAsia="Arial" w:hAnsi="Arial" w:cs="Arial"/>
          <w:color w:val="000000"/>
          <w:sz w:val="24"/>
        </w:rPr>
        <w:t>Aprovar a Ata da 215ª Reunião Ordinária realizada em 07/10/2025 por 11 votos a favor e 02 abstenções;</w:t>
      </w:r>
    </w:p>
    <w:p w:rsidR="00F13AD3" w:rsidRDefault="00781CD2">
      <w:pPr>
        <w:spacing w:line="276" w:lineRule="auto"/>
        <w:jc w:val="both"/>
        <w:rPr>
          <w:rFonts w:ascii="Arial" w:eastAsia="Arial" w:hAnsi="Arial" w:cs="Arial"/>
          <w:color w:val="000000"/>
          <w:sz w:val="24"/>
        </w:rPr>
      </w:pPr>
      <w:r>
        <w:rPr>
          <w:rFonts w:ascii="Arial" w:eastAsia="Arial" w:hAnsi="Arial" w:cs="Arial"/>
          <w:b/>
          <w:color w:val="000000"/>
          <w:sz w:val="24"/>
        </w:rPr>
        <w:t xml:space="preserve">Art. 3º </w:t>
      </w:r>
      <w:r>
        <w:rPr>
          <w:rFonts w:ascii="Arial" w:eastAsia="Arial" w:hAnsi="Arial" w:cs="Arial"/>
          <w:color w:val="000000"/>
          <w:sz w:val="24"/>
        </w:rPr>
        <w:t>Aprovar</w:t>
      </w:r>
      <w:r>
        <w:rPr>
          <w:rFonts w:ascii="Arial" w:eastAsia="Arial" w:hAnsi="Arial" w:cs="Arial"/>
          <w:b/>
          <w:color w:val="000000"/>
          <w:sz w:val="24"/>
        </w:rPr>
        <w:t xml:space="preserve"> </w:t>
      </w:r>
      <w:r>
        <w:rPr>
          <w:rFonts w:ascii="Arial" w:eastAsia="Arial" w:hAnsi="Arial" w:cs="Arial"/>
          <w:color w:val="000000"/>
          <w:sz w:val="24"/>
        </w:rPr>
        <w:t>Parecer COFINO 01/2026 referente ao</w:t>
      </w:r>
      <w:r>
        <w:rPr>
          <w:rFonts w:ascii="Arial" w:eastAsia="Arial" w:hAnsi="Arial" w:cs="Arial"/>
          <w:b/>
          <w:color w:val="000000"/>
          <w:sz w:val="24"/>
        </w:rPr>
        <w:t xml:space="preserve"> </w:t>
      </w:r>
      <w:r>
        <w:rPr>
          <w:rFonts w:ascii="Arial" w:eastAsia="Arial" w:hAnsi="Arial" w:cs="Arial"/>
          <w:color w:val="000000"/>
          <w:sz w:val="24"/>
        </w:rPr>
        <w:t>1º Quadrimestre 2025</w:t>
      </w:r>
      <w:r w:rsidR="005368EF">
        <w:rPr>
          <w:rFonts w:ascii="Arial" w:eastAsia="Arial" w:hAnsi="Arial" w:cs="Arial"/>
          <w:color w:val="000000"/>
          <w:sz w:val="24"/>
        </w:rPr>
        <w:t xml:space="preserve"> por unanimidade</w:t>
      </w:r>
      <w:r>
        <w:rPr>
          <w:rFonts w:ascii="Arial" w:eastAsia="Arial" w:hAnsi="Arial" w:cs="Arial"/>
          <w:color w:val="000000"/>
          <w:sz w:val="24"/>
        </w:rPr>
        <w:t>;</w:t>
      </w:r>
    </w:p>
    <w:p w:rsidR="00F13AD3" w:rsidRDefault="00781CD2">
      <w:pPr>
        <w:spacing w:line="276" w:lineRule="auto"/>
        <w:jc w:val="both"/>
        <w:rPr>
          <w:rFonts w:ascii="Arial" w:eastAsia="Arial" w:hAnsi="Arial" w:cs="Arial"/>
          <w:color w:val="000000"/>
          <w:sz w:val="24"/>
        </w:rPr>
      </w:pPr>
      <w:r>
        <w:rPr>
          <w:rFonts w:ascii="Arial" w:eastAsia="Arial" w:hAnsi="Arial" w:cs="Arial"/>
          <w:b/>
          <w:color w:val="000000"/>
          <w:sz w:val="24"/>
        </w:rPr>
        <w:t xml:space="preserve">Art. 4º </w:t>
      </w:r>
      <w:r>
        <w:rPr>
          <w:rFonts w:ascii="Arial" w:eastAsia="Arial" w:hAnsi="Arial" w:cs="Arial"/>
          <w:color w:val="000000"/>
          <w:sz w:val="24"/>
        </w:rPr>
        <w:t>Aprovar</w:t>
      </w:r>
      <w:r>
        <w:rPr>
          <w:rFonts w:ascii="Arial" w:eastAsia="Arial" w:hAnsi="Arial" w:cs="Arial"/>
          <w:b/>
          <w:color w:val="000000"/>
          <w:sz w:val="24"/>
        </w:rPr>
        <w:t xml:space="preserve"> </w:t>
      </w:r>
      <w:r>
        <w:rPr>
          <w:rFonts w:ascii="Arial" w:eastAsia="Arial" w:hAnsi="Arial" w:cs="Arial"/>
          <w:color w:val="000000"/>
          <w:sz w:val="24"/>
        </w:rPr>
        <w:t>Parecer COFINO 02/2026 referente ao 2º Quadrimestre 2025</w:t>
      </w:r>
      <w:r w:rsidR="005368EF">
        <w:rPr>
          <w:rFonts w:ascii="Arial" w:eastAsia="Arial" w:hAnsi="Arial" w:cs="Arial"/>
          <w:color w:val="000000"/>
          <w:sz w:val="24"/>
        </w:rPr>
        <w:t xml:space="preserve"> por unanimidade</w:t>
      </w:r>
      <w:r>
        <w:rPr>
          <w:rFonts w:ascii="Arial" w:eastAsia="Arial" w:hAnsi="Arial" w:cs="Arial"/>
          <w:color w:val="000000"/>
          <w:sz w:val="24"/>
        </w:rPr>
        <w:t>;</w:t>
      </w:r>
    </w:p>
    <w:p w:rsidR="00F13AD3" w:rsidRDefault="00781CD2">
      <w:pPr>
        <w:spacing w:after="0" w:line="276" w:lineRule="auto"/>
        <w:ind w:right="37"/>
        <w:jc w:val="both"/>
        <w:rPr>
          <w:rFonts w:ascii="Arial" w:eastAsia="Arial" w:hAnsi="Arial" w:cs="Arial"/>
          <w:color w:val="000000"/>
          <w:sz w:val="24"/>
        </w:rPr>
      </w:pPr>
      <w:r>
        <w:rPr>
          <w:rFonts w:ascii="Arial" w:eastAsia="Arial" w:hAnsi="Arial" w:cs="Arial"/>
          <w:b/>
          <w:color w:val="000000"/>
          <w:sz w:val="24"/>
        </w:rPr>
        <w:t xml:space="preserve">Art. 5º </w:t>
      </w:r>
      <w:r>
        <w:rPr>
          <w:rFonts w:ascii="Arial" w:eastAsia="Arial" w:hAnsi="Arial" w:cs="Arial"/>
          <w:color w:val="000000"/>
          <w:sz w:val="24"/>
        </w:rPr>
        <w:t>Esta resolução entra em vigor na data de sua publicação;</w:t>
      </w:r>
    </w:p>
    <w:p w:rsidR="00F13AD3" w:rsidRDefault="00781CD2">
      <w:pPr>
        <w:spacing w:before="100" w:line="276" w:lineRule="auto"/>
        <w:jc w:val="both"/>
        <w:rPr>
          <w:rFonts w:ascii="Arial" w:eastAsia="Arial" w:hAnsi="Arial" w:cs="Arial"/>
          <w:color w:val="000000"/>
          <w:sz w:val="24"/>
        </w:rPr>
      </w:pPr>
      <w:r>
        <w:rPr>
          <w:rFonts w:ascii="Arial" w:eastAsia="Arial" w:hAnsi="Arial" w:cs="Arial"/>
          <w:b/>
          <w:color w:val="000000"/>
          <w:sz w:val="24"/>
        </w:rPr>
        <w:t xml:space="preserve">Art. 6º </w:t>
      </w:r>
      <w:r>
        <w:rPr>
          <w:rFonts w:ascii="Arial" w:eastAsia="Arial" w:hAnsi="Arial" w:cs="Arial"/>
          <w:color w:val="000000"/>
          <w:sz w:val="24"/>
        </w:rPr>
        <w:t>Revogam-se as disposições em contrário.</w:t>
      </w:r>
    </w:p>
    <w:p w:rsidR="00F13AD3" w:rsidRDefault="00781CD2">
      <w:pPr>
        <w:spacing w:before="100"/>
        <w:jc w:val="both"/>
        <w:rPr>
          <w:rFonts w:ascii="Arial" w:eastAsia="Arial" w:hAnsi="Arial" w:cs="Arial"/>
          <w:b/>
          <w:sz w:val="24"/>
        </w:rPr>
      </w:pPr>
      <w:r>
        <w:rPr>
          <w:rFonts w:ascii="Arial" w:eastAsia="Arial" w:hAnsi="Arial" w:cs="Arial"/>
          <w:sz w:val="24"/>
        </w:rPr>
        <w:t>Cariacica - ES, 03 de fevereiro de 2026.</w:t>
      </w:r>
      <w:r>
        <w:rPr>
          <w:rFonts w:ascii="Arial" w:eastAsia="Arial" w:hAnsi="Arial" w:cs="Arial"/>
          <w:b/>
          <w:sz w:val="24"/>
        </w:rPr>
        <w:t xml:space="preserve">        </w:t>
      </w:r>
    </w:p>
    <w:p w:rsidR="00F13AD3" w:rsidRDefault="00781CD2">
      <w:pPr>
        <w:spacing w:before="100"/>
        <w:jc w:val="both"/>
        <w:rPr>
          <w:rFonts w:ascii="Arial" w:eastAsia="Arial" w:hAnsi="Arial" w:cs="Arial"/>
          <w:sz w:val="24"/>
        </w:rPr>
      </w:pPr>
      <w:r>
        <w:rPr>
          <w:rFonts w:ascii="Arial" w:eastAsia="Arial" w:hAnsi="Arial" w:cs="Arial"/>
          <w:b/>
          <w:sz w:val="24"/>
        </w:rPr>
        <w:t xml:space="preserve">              </w:t>
      </w:r>
    </w:p>
    <w:p w:rsidR="006D707F" w:rsidRDefault="006D707F">
      <w:pPr>
        <w:spacing w:line="264" w:lineRule="auto"/>
        <w:ind w:left="-5"/>
        <w:rPr>
          <w:rFonts w:ascii="Arial" w:eastAsia="Arial" w:hAnsi="Arial" w:cs="Arial"/>
          <w:sz w:val="24"/>
        </w:rPr>
      </w:pPr>
      <w:r w:rsidRPr="006D707F">
        <w:rPr>
          <w:rFonts w:ascii="Arial" w:eastAsia="Arial" w:hAnsi="Arial" w:cs="Arial"/>
          <w:noProof/>
          <w:sz w:val="24"/>
        </w:rPr>
        <w:drawing>
          <wp:inline distT="0" distB="0" distL="0" distR="0" wp14:anchorId="63C2E0E9" wp14:editId="6615F92A">
            <wp:extent cx="2628900" cy="1162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28900" cy="1162050"/>
                    </a:xfrm>
                    <a:prstGeom prst="rect">
                      <a:avLst/>
                    </a:prstGeom>
                  </pic:spPr>
                </pic:pic>
              </a:graphicData>
            </a:graphic>
          </wp:inline>
        </w:drawing>
      </w:r>
      <w:r w:rsidRPr="006D707F">
        <w:rPr>
          <w:rFonts w:ascii="Arial" w:eastAsia="Arial" w:hAnsi="Arial" w:cs="Arial"/>
          <w:sz w:val="24"/>
        </w:rPr>
        <w:t xml:space="preserve"> </w:t>
      </w:r>
    </w:p>
    <w:p w:rsidR="00F13AD3" w:rsidRDefault="00781CD2">
      <w:pPr>
        <w:spacing w:line="264" w:lineRule="auto"/>
        <w:ind w:left="-5"/>
        <w:rPr>
          <w:rFonts w:ascii="Arial" w:eastAsia="Arial" w:hAnsi="Arial" w:cs="Arial"/>
        </w:rPr>
      </w:pPr>
      <w:r>
        <w:rPr>
          <w:rFonts w:ascii="Arial" w:eastAsia="Arial" w:hAnsi="Arial" w:cs="Arial"/>
          <w:b/>
          <w:sz w:val="24"/>
        </w:rPr>
        <w:t xml:space="preserve">CMSC homologo a presente Resolução </w:t>
      </w:r>
      <w:r>
        <w:rPr>
          <w:rFonts w:ascii="Arial" w:eastAsia="Arial" w:hAnsi="Arial" w:cs="Arial"/>
          <w:b/>
          <w:sz w:val="24"/>
          <w:shd w:val="clear" w:color="auto" w:fill="FFFFFF"/>
        </w:rPr>
        <w:t>em ____/___/</w:t>
      </w:r>
      <w:r>
        <w:rPr>
          <w:rFonts w:ascii="Arial" w:eastAsia="Arial" w:hAnsi="Arial" w:cs="Arial"/>
        </w:rPr>
        <w:t xml:space="preserve"> </w:t>
      </w:r>
      <w:r>
        <w:rPr>
          <w:rFonts w:ascii="Arial" w:eastAsia="Arial" w:hAnsi="Arial" w:cs="Arial"/>
          <w:b/>
        </w:rPr>
        <w:t xml:space="preserve">Sr. Renan </w:t>
      </w:r>
      <w:proofErr w:type="spellStart"/>
      <w:r>
        <w:rPr>
          <w:rFonts w:ascii="Arial" w:eastAsia="Arial" w:hAnsi="Arial" w:cs="Arial"/>
          <w:b/>
        </w:rPr>
        <w:t>Poton</w:t>
      </w:r>
      <w:proofErr w:type="spellEnd"/>
      <w:r>
        <w:rPr>
          <w:rFonts w:ascii="Arial" w:eastAsia="Arial" w:hAnsi="Arial" w:cs="Arial"/>
          <w:b/>
        </w:rPr>
        <w:t xml:space="preserve"> de Jesus - Secretário interino de Saúde do Município de Cariacica.</w:t>
      </w:r>
    </w:p>
    <w:sectPr w:rsidR="00F13AD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8EF" w:rsidRDefault="005368EF" w:rsidP="005368EF">
      <w:pPr>
        <w:spacing w:after="0" w:line="240" w:lineRule="auto"/>
      </w:pPr>
      <w:r>
        <w:separator/>
      </w:r>
    </w:p>
  </w:endnote>
  <w:endnote w:type="continuationSeparator" w:id="0">
    <w:p w:rsidR="005368EF" w:rsidRDefault="005368EF" w:rsidP="0053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5368EF" w:rsidRPr="00C6711F" w:rsidTr="00C77E5F">
      <w:tc>
        <w:tcPr>
          <w:tcW w:w="6354" w:type="dxa"/>
        </w:tcPr>
        <w:p w:rsidR="005368EF" w:rsidRPr="00B50118" w:rsidRDefault="005368EF" w:rsidP="005368EF">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5368EF" w:rsidRPr="00C6711F" w:rsidRDefault="005368EF" w:rsidP="005368EF">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5368EF" w:rsidRPr="00C6711F" w:rsidRDefault="005368EF" w:rsidP="005368EF">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5368EF" w:rsidRPr="00C6711F" w:rsidRDefault="005368EF" w:rsidP="005368EF">
          <w:pPr>
            <w:tabs>
              <w:tab w:val="center" w:pos="4419"/>
              <w:tab w:val="right" w:pos="8838"/>
            </w:tabs>
            <w:spacing w:after="0" w:line="240" w:lineRule="auto"/>
            <w:rPr>
              <w:rFonts w:ascii="Arial" w:eastAsia="Times New Roman" w:hAnsi="Arial" w:cs="Arial"/>
              <w:b/>
              <w:i/>
              <w:sz w:val="16"/>
              <w:szCs w:val="20"/>
            </w:rPr>
          </w:pPr>
        </w:p>
      </w:tc>
      <w:tc>
        <w:tcPr>
          <w:tcW w:w="3393" w:type="dxa"/>
        </w:tcPr>
        <w:p w:rsidR="005368EF" w:rsidRPr="00C6711F" w:rsidRDefault="005368EF" w:rsidP="005368EF">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17872465" wp14:editId="368BFC9A">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5368EF" w:rsidRDefault="005368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8EF" w:rsidRDefault="005368EF" w:rsidP="005368EF">
      <w:pPr>
        <w:spacing w:after="0" w:line="240" w:lineRule="auto"/>
      </w:pPr>
      <w:r>
        <w:separator/>
      </w:r>
    </w:p>
  </w:footnote>
  <w:footnote w:type="continuationSeparator" w:id="0">
    <w:p w:rsidR="005368EF" w:rsidRDefault="005368EF" w:rsidP="00536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5368EF" w:rsidRPr="00C6711F" w:rsidTr="00C77E5F">
      <w:tc>
        <w:tcPr>
          <w:tcW w:w="1881" w:type="dxa"/>
          <w:shd w:val="clear" w:color="auto" w:fill="auto"/>
        </w:tcPr>
        <w:p w:rsidR="005368EF" w:rsidRPr="00C6711F" w:rsidRDefault="00874A73" w:rsidP="005368EF">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2049"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005368EF"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32477287" r:id="rId2"/>
            </w:object>
          </w:r>
        </w:p>
      </w:tc>
      <w:tc>
        <w:tcPr>
          <w:tcW w:w="7938" w:type="dxa"/>
          <w:shd w:val="clear" w:color="auto" w:fill="auto"/>
        </w:tcPr>
        <w:p w:rsidR="005368EF" w:rsidRPr="00C6711F" w:rsidRDefault="005368EF" w:rsidP="005368EF">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5201E886" wp14:editId="2E423C37">
                <wp:simplePos x="0" y="0"/>
                <wp:positionH relativeFrom="margin">
                  <wp:posOffset>3870960</wp:posOffset>
                </wp:positionH>
                <wp:positionV relativeFrom="margin">
                  <wp:posOffset>0</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5368EF" w:rsidRPr="00C6711F" w:rsidRDefault="005368EF" w:rsidP="005368EF">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Pr="00C6711F">
            <w:rPr>
              <w:rFonts w:ascii="Arial" w:eastAsia="Times New Roman" w:hAnsi="Arial" w:cs="Times New Roman"/>
              <w:b/>
              <w:i/>
              <w:sz w:val="28"/>
              <w:szCs w:val="28"/>
            </w:rPr>
            <w:t>ESTADO DO ESPÍRITO SANTO</w:t>
          </w:r>
        </w:p>
      </w:tc>
      <w:tc>
        <w:tcPr>
          <w:tcW w:w="1728" w:type="dxa"/>
          <w:shd w:val="clear" w:color="auto" w:fill="auto"/>
        </w:tcPr>
        <w:p w:rsidR="005368EF" w:rsidRPr="00C6711F" w:rsidRDefault="005368EF" w:rsidP="005368EF">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5368EF" w:rsidRDefault="005368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13AD3"/>
    <w:rsid w:val="005368EF"/>
    <w:rsid w:val="006D707F"/>
    <w:rsid w:val="00781CD2"/>
    <w:rsid w:val="00874A73"/>
    <w:rsid w:val="00F13A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347345E-A533-496D-9A35-B0A8B887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68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68EF"/>
  </w:style>
  <w:style w:type="paragraph" w:styleId="Rodap">
    <w:name w:val="footer"/>
    <w:basedOn w:val="Normal"/>
    <w:link w:val="RodapChar"/>
    <w:uiPriority w:val="99"/>
    <w:unhideWhenUsed/>
    <w:rsid w:val="005368EF"/>
    <w:pPr>
      <w:tabs>
        <w:tab w:val="center" w:pos="4252"/>
        <w:tab w:val="right" w:pos="8504"/>
      </w:tabs>
      <w:spacing w:after="0" w:line="240" w:lineRule="auto"/>
    </w:pPr>
  </w:style>
  <w:style w:type="character" w:customStyle="1" w:styleId="RodapChar">
    <w:name w:val="Rodapé Char"/>
    <w:basedOn w:val="Fontepargpadro"/>
    <w:link w:val="Rodap"/>
    <w:uiPriority w:val="99"/>
    <w:rsid w:val="0053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Elisângela de Jesus Pereira</dc:creator>
  <cp:lastModifiedBy>Elisângela de Jesus Pereira</cp:lastModifiedBy>
  <cp:revision>4</cp:revision>
  <cp:lastPrinted>2026-02-13T11:41:00Z</cp:lastPrinted>
  <dcterms:created xsi:type="dcterms:W3CDTF">2026-02-06T18:31:00Z</dcterms:created>
  <dcterms:modified xsi:type="dcterms:W3CDTF">2026-02-13T11:42:00Z</dcterms:modified>
</cp:coreProperties>
</file>